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dgm="http://schemas.openxmlformats.org/drawingml/2006/diagram" mc:Ignorable="w14 w15 w16se w16cid w16 w16cex w16sdtdh wp14">
  <w:body>
    <w:p w:rsidR="001C3ABF" w:rsidP="001C3ABF" w:rsidRDefault="001C3ABF" w14:paraId="4F079DBD" w14:textId="77777777">
      <w:pPr>
        <w:spacing w:after="0"/>
        <w:rPr>
          <w:rStyle w:val="BookTitle"/>
        </w:rPr>
      </w:pPr>
    </w:p>
    <w:p w:rsidRPr="001C3ABF" w:rsidR="00215A06" w:rsidP="00F54188" w:rsidRDefault="00510A6C" w14:paraId="574832CD" w14:textId="64313693">
      <w:pPr>
        <w:pStyle w:val="Heading2"/>
        <w:rPr>
          <w:rStyle w:val="BookTitle"/>
        </w:rPr>
      </w:pPr>
      <w:r w:rsidRPr="001C3ABF">
        <w:rPr>
          <w:rStyle w:val="BookTitle"/>
        </w:rPr>
        <w:t>Tree Regulation Update Advisory Committee Meeting Recap</w:t>
      </w:r>
    </w:p>
    <w:p w:rsidR="001C3ABF" w:rsidP="00714BB7" w:rsidRDefault="001C3ABF" w14:paraId="23EE0695" w14:textId="77777777">
      <w:pPr>
        <w:rPr>
          <w:b/>
          <w:bCs/>
          <w:sz w:val="32"/>
          <w:szCs w:val="32"/>
        </w:rPr>
      </w:pPr>
    </w:p>
    <w:p w:rsidRPr="00714BB7" w:rsidR="00215A06" w:rsidP="00714BB7" w:rsidRDefault="00230841" w14:paraId="14FB51AF" w14:textId="0A98D6D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Nov. 8</w:t>
      </w:r>
      <w:r w:rsidRPr="00714BB7" w:rsidR="00510A6C">
        <w:rPr>
          <w:b/>
          <w:bCs/>
          <w:sz w:val="32"/>
          <w:szCs w:val="32"/>
        </w:rPr>
        <w:t>, 2023</w:t>
      </w:r>
    </w:p>
    <w:p w:rsidRPr="001C3ABF" w:rsidR="00215A06" w:rsidP="00714BB7" w:rsidRDefault="00510A6C" w14:paraId="674E1FD7" w14:textId="7C53FB5B">
      <w:pPr>
        <w:rPr>
          <w:sz w:val="28"/>
          <w:szCs w:val="28"/>
        </w:rPr>
      </w:pPr>
      <w:r w:rsidRPr="001C3ABF">
        <w:rPr>
          <w:sz w:val="28"/>
          <w:szCs w:val="28"/>
        </w:rPr>
        <w:t>Want to stay in the loop about tree regulation? Here’s what you need to know.</w:t>
      </w:r>
    </w:p>
    <w:p w:rsidR="00510A6C" w:rsidP="00427435" w:rsidRDefault="00510A6C" w14:paraId="171C6D7B" w14:textId="41112B33">
      <w:pPr>
        <w:rPr>
          <w:rFonts w:eastAsia="Times New Roman" w:asciiTheme="majorHAnsi" w:hAnsiTheme="majorHAnsi" w:cstheme="majorBidi"/>
          <w:caps/>
          <w:sz w:val="26"/>
          <w:szCs w:val="26"/>
        </w:rPr>
      </w:pPr>
      <w:r w:rsidRPr="00510A6C">
        <w:rPr>
          <w:rFonts w:eastAsia="Times New Roman" w:asciiTheme="majorHAnsi" w:hAnsiTheme="majorHAnsi" w:cstheme="majorBidi"/>
          <w:caps/>
          <w:sz w:val="26"/>
          <w:szCs w:val="26"/>
        </w:rPr>
        <w:t>The context</w:t>
      </w:r>
      <w:r w:rsidR="00D771C5">
        <w:rPr>
          <w:rFonts w:eastAsia="Times New Roman" w:asciiTheme="majorHAnsi" w:hAnsiTheme="majorHAnsi" w:cstheme="majorBidi"/>
          <w:caps/>
          <w:sz w:val="26"/>
          <w:szCs w:val="26"/>
        </w:rPr>
        <w:t>:</w:t>
      </w:r>
    </w:p>
    <w:p w:rsidRPr="00510A6C" w:rsidR="00510A6C" w:rsidP="00510A6C" w:rsidRDefault="00510A6C" w14:paraId="6E89F60A" w14:textId="10D6EA2B">
      <w:pPr>
        <w:pStyle w:val="Hyperlinks"/>
        <w:rPr>
          <w:rFonts w:cs="Calibri" w:eastAsiaTheme="minorHAnsi"/>
          <w:b w:val="0"/>
          <w:color w:val="2E2E2F"/>
          <w:szCs w:val="24"/>
        </w:rPr>
      </w:pPr>
      <w:r w:rsidRPr="00510A6C">
        <w:rPr>
          <w:rFonts w:cs="Calibri" w:eastAsiaTheme="minorHAnsi"/>
          <w:b w:val="0"/>
          <w:color w:val="2E2E2F"/>
          <w:szCs w:val="24"/>
        </w:rPr>
        <w:t xml:space="preserve">Earlier this year, the Bend City Council created a temporary committee – The Tree Regulation Update Advisory Committee </w:t>
      </w:r>
      <w:r w:rsidR="000A0AE9">
        <w:rPr>
          <w:rFonts w:cs="Calibri" w:eastAsiaTheme="minorHAnsi"/>
          <w:b w:val="0"/>
          <w:color w:val="2E2E2F"/>
          <w:szCs w:val="24"/>
        </w:rPr>
        <w:t xml:space="preserve">(TRUAC) </w:t>
      </w:r>
      <w:r w:rsidRPr="00510A6C">
        <w:rPr>
          <w:rFonts w:cs="Calibri" w:eastAsiaTheme="minorHAnsi"/>
          <w:b w:val="0"/>
          <w:color w:val="2E2E2F"/>
          <w:szCs w:val="24"/>
        </w:rPr>
        <w:t xml:space="preserve">– to explore </w:t>
      </w:r>
      <w:r w:rsidR="001949EA">
        <w:rPr>
          <w:rFonts w:cs="Calibri" w:eastAsiaTheme="minorHAnsi"/>
          <w:b w:val="0"/>
          <w:color w:val="2E2E2F"/>
          <w:szCs w:val="24"/>
        </w:rPr>
        <w:t>preserving</w:t>
      </w:r>
      <w:r w:rsidRPr="00510A6C">
        <w:rPr>
          <w:rFonts w:cs="Calibri" w:eastAsiaTheme="minorHAnsi"/>
          <w:b w:val="0"/>
          <w:color w:val="2E2E2F"/>
          <w:szCs w:val="24"/>
        </w:rPr>
        <w:t xml:space="preserve"> tree</w:t>
      </w:r>
      <w:r w:rsidR="00E073FF">
        <w:rPr>
          <w:rFonts w:cs="Calibri" w:eastAsiaTheme="minorHAnsi"/>
          <w:b w:val="0"/>
          <w:color w:val="2E2E2F"/>
          <w:szCs w:val="24"/>
        </w:rPr>
        <w:t>s</w:t>
      </w:r>
      <w:r w:rsidRPr="00510A6C">
        <w:rPr>
          <w:rFonts w:cs="Calibri" w:eastAsiaTheme="minorHAnsi"/>
          <w:b w:val="0"/>
          <w:color w:val="2E2E2F"/>
          <w:szCs w:val="24"/>
        </w:rPr>
        <w:t xml:space="preserve"> during new development while producing needed housing in the community.  </w:t>
      </w:r>
    </w:p>
    <w:p w:rsidR="00386391" w:rsidP="00386391" w:rsidRDefault="00510A6C" w14:paraId="03FB09CC" w14:textId="77777777">
      <w:pPr>
        <w:pStyle w:val="Hyperlinks"/>
        <w:rPr>
          <w:rStyle w:val="eop"/>
          <w:rFonts w:asciiTheme="minorHAnsi" w:hAnsiTheme="minorHAnsi" w:eastAsiaTheme="minorEastAsia" w:cstheme="minorBidi"/>
          <w:szCs w:val="24"/>
        </w:rPr>
      </w:pPr>
      <w:r w:rsidRPr="273C8B07">
        <w:rPr>
          <w:rFonts w:cs="Calibri" w:eastAsiaTheme="minorEastAsia"/>
          <w:b w:val="0"/>
          <w:color w:val="2E2E2F" w:themeColor="text1"/>
        </w:rPr>
        <w:t xml:space="preserve">The Council </w:t>
      </w:r>
      <w:r w:rsidRPr="273C8B07" w:rsidR="001C3ABF">
        <w:rPr>
          <w:rFonts w:cs="Calibri" w:eastAsiaTheme="minorEastAsia"/>
          <w:b w:val="0"/>
          <w:color w:val="2E2E2F" w:themeColor="text1"/>
        </w:rPr>
        <w:t>has explicitly</w:t>
      </w:r>
      <w:r w:rsidRPr="273C8B07">
        <w:rPr>
          <w:rFonts w:cs="Calibri" w:eastAsiaTheme="minorEastAsia"/>
          <w:b w:val="0"/>
          <w:color w:val="2E2E2F" w:themeColor="text1"/>
        </w:rPr>
        <w:t xml:space="preserve"> directed this committee to focus on rules related to new, </w:t>
      </w:r>
      <w:r w:rsidRPr="273C8B07" w:rsidR="00714BB7">
        <w:rPr>
          <w:rFonts w:cs="Calibri" w:eastAsiaTheme="minorEastAsia"/>
          <w:b w:val="0"/>
          <w:color w:val="2E2E2F" w:themeColor="text1"/>
        </w:rPr>
        <w:t>large-scale</w:t>
      </w:r>
      <w:r w:rsidRPr="273C8B07">
        <w:rPr>
          <w:rFonts w:cs="Calibri" w:eastAsiaTheme="minorEastAsia"/>
          <w:b w:val="0"/>
          <w:color w:val="2E2E2F" w:themeColor="text1"/>
        </w:rPr>
        <w:t xml:space="preserve"> developments – like large subdivisions or commercial projects – rather than regulating what an i</w:t>
      </w:r>
      <w:r w:rsidRPr="00360385">
        <w:rPr>
          <w:rFonts w:asciiTheme="minorHAnsi" w:hAnsiTheme="minorHAnsi" w:eastAsiaTheme="minorEastAsia" w:cstheme="minorBidi"/>
          <w:b w:val="0"/>
          <w:color w:val="2E2E2F" w:themeColor="text1"/>
          <w:szCs w:val="24"/>
        </w:rPr>
        <w:t xml:space="preserve">ndividual homeowner, for example, chooses to do with a tree on their property. </w:t>
      </w:r>
      <w:r w:rsidRPr="00360385">
        <w:rPr>
          <w:rStyle w:val="eop"/>
          <w:rFonts w:asciiTheme="minorHAnsi" w:hAnsiTheme="minorHAnsi" w:eastAsiaTheme="minorEastAsia" w:cstheme="minorBidi"/>
          <w:szCs w:val="24"/>
        </w:rPr>
        <w:t>  </w:t>
      </w:r>
    </w:p>
    <w:p w:rsidR="001F63AB" w:rsidP="001F63AB" w:rsidRDefault="1EA1DB27" w14:paraId="6250D6CD" w14:textId="4EA3D455">
      <w:pPr>
        <w:pStyle w:val="Hyperlinks"/>
        <w:rPr>
          <w:rFonts w:asciiTheme="minorHAnsi" w:hAnsiTheme="minorHAnsi" w:eastAsiaTheme="minorEastAsia" w:cstheme="minorBidi"/>
          <w:bCs/>
          <w:caps/>
        </w:rPr>
      </w:pPr>
      <w:r w:rsidRPr="3D5E6B9B">
        <w:rPr>
          <w:rFonts w:asciiTheme="minorHAnsi" w:hAnsiTheme="minorHAnsi" w:eastAsiaTheme="minorEastAsia" w:cstheme="minorBidi"/>
          <w:caps/>
        </w:rPr>
        <w:t xml:space="preserve">Not finalized </w:t>
      </w:r>
      <w:r w:rsidRPr="3D5E6B9B" w:rsidR="422E3204">
        <w:rPr>
          <w:rFonts w:asciiTheme="minorHAnsi" w:hAnsiTheme="minorHAnsi" w:eastAsiaTheme="minorEastAsia" w:cstheme="minorBidi"/>
          <w:caps/>
        </w:rPr>
        <w:t>Recommendations to Date:</w:t>
      </w:r>
    </w:p>
    <w:p w:rsidRPr="001F63AB" w:rsidR="001F63AB" w:rsidP="001F63AB" w:rsidRDefault="422E3204" w14:paraId="2D016AF6" w14:textId="77777777">
      <w:pPr>
        <w:pStyle w:val="Hyperlinks"/>
        <w:numPr>
          <w:ilvl w:val="0"/>
          <w:numId w:val="23"/>
        </w:numPr>
        <w:rPr>
          <w:rFonts w:asciiTheme="minorHAnsi" w:hAnsiTheme="minorHAnsi" w:eastAsiaTheme="minorEastAsia" w:cstheme="minorBidi"/>
          <w:szCs w:val="24"/>
        </w:rPr>
      </w:pPr>
      <w:r w:rsidRPr="000174DA">
        <w:rPr>
          <w:rFonts w:asciiTheme="minorHAnsi" w:hAnsiTheme="minorHAnsi" w:eastAsiaTheme="minorEastAsia" w:cstheme="minorBidi"/>
          <w:bCs/>
          <w:color w:val="000000" w:themeColor="text2"/>
        </w:rPr>
        <w:t>Inventoried and Mapped Trees (Regulated Trees)</w:t>
      </w:r>
      <w:r w:rsidR="001F63AB">
        <w:rPr>
          <w:rFonts w:asciiTheme="minorHAnsi" w:hAnsiTheme="minorHAnsi" w:eastAsiaTheme="minorEastAsia" w:cstheme="minorBidi"/>
          <w:bCs/>
          <w:color w:val="000000" w:themeColor="text2"/>
        </w:rPr>
        <w:t xml:space="preserve">: </w:t>
      </w:r>
      <w:r w:rsidRPr="001F63AB">
        <w:rPr>
          <w:rFonts w:asciiTheme="minorHAnsi" w:hAnsiTheme="minorHAnsi" w:eastAsiaTheme="minorEastAsia" w:cstheme="minorBidi"/>
          <w:b w:val="0"/>
          <w:bCs/>
          <w:color w:val="000000" w:themeColor="text2"/>
        </w:rPr>
        <w:t>6” or larger (Deciduous and Coniferous)</w:t>
      </w:r>
    </w:p>
    <w:p w:rsidRPr="001F63AB" w:rsidR="001F63AB" w:rsidP="001F63AB" w:rsidRDefault="422E3204" w14:paraId="2011D8DB" w14:textId="77777777">
      <w:pPr>
        <w:pStyle w:val="Hyperlinks"/>
        <w:numPr>
          <w:ilvl w:val="0"/>
          <w:numId w:val="23"/>
        </w:numPr>
        <w:rPr>
          <w:rFonts w:asciiTheme="minorHAnsi" w:hAnsiTheme="minorHAnsi" w:eastAsiaTheme="minorEastAsia" w:cstheme="minorBidi"/>
          <w:b w:val="0"/>
          <w:bCs/>
          <w:szCs w:val="24"/>
        </w:rPr>
      </w:pPr>
      <w:r w:rsidRPr="001F63AB">
        <w:rPr>
          <w:rFonts w:asciiTheme="minorHAnsi" w:hAnsiTheme="minorHAnsi" w:eastAsiaTheme="minorEastAsia" w:cstheme="minorBidi"/>
          <w:bCs/>
          <w:color w:val="000000" w:themeColor="text2"/>
        </w:rPr>
        <w:t>Priority Trees</w:t>
      </w:r>
      <w:r w:rsidRPr="001F63AB" w:rsidR="009A1B3A">
        <w:rPr>
          <w:rFonts w:asciiTheme="minorHAnsi" w:hAnsiTheme="minorHAnsi" w:eastAsiaTheme="minorEastAsia" w:cstheme="minorBidi"/>
          <w:bCs/>
          <w:color w:val="000000" w:themeColor="text2"/>
        </w:rPr>
        <w:t xml:space="preserve"> for Preservation</w:t>
      </w:r>
      <w:r w:rsidR="001F63AB">
        <w:rPr>
          <w:rFonts w:asciiTheme="minorHAnsi" w:hAnsiTheme="minorHAnsi" w:eastAsiaTheme="minorEastAsia" w:cstheme="minorBidi"/>
          <w:bCs/>
          <w:color w:val="000000" w:themeColor="text2"/>
        </w:rPr>
        <w:t xml:space="preserve">: </w:t>
      </w:r>
      <w:r w:rsidRPr="001F63AB">
        <w:rPr>
          <w:rFonts w:asciiTheme="minorHAnsi" w:hAnsiTheme="minorHAnsi" w:eastAsiaTheme="minorEastAsia" w:cstheme="minorBidi"/>
          <w:b w:val="0"/>
          <w:bCs/>
          <w:color w:val="000000" w:themeColor="text2"/>
        </w:rPr>
        <w:t>20” or larger (Deciduous and Coniferous)</w:t>
      </w:r>
    </w:p>
    <w:p w:rsidRPr="001F63AB" w:rsidR="273C8B07" w:rsidP="3D5E6B9B" w:rsidRDefault="00CE2860" w14:paraId="05EFC415" w14:textId="7FF2947B">
      <w:pPr>
        <w:pStyle w:val="Hyperlinks"/>
        <w:numPr>
          <w:ilvl w:val="0"/>
          <w:numId w:val="23"/>
        </w:numPr>
        <w:rPr>
          <w:rFonts w:asciiTheme="minorHAnsi" w:hAnsiTheme="minorHAnsi" w:eastAsiaTheme="minorEastAsia" w:cstheme="minorBidi"/>
          <w:b w:val="0"/>
        </w:rPr>
      </w:pPr>
      <w:r w:rsidRPr="3D5E6B9B">
        <w:rPr>
          <w:rFonts w:asciiTheme="minorHAnsi" w:hAnsiTheme="minorHAnsi" w:eastAsiaTheme="minorEastAsia" w:cstheme="minorBidi"/>
          <w:color w:val="000000" w:themeColor="text2"/>
        </w:rPr>
        <w:t>Preservation percentages</w:t>
      </w:r>
      <w:r w:rsidRPr="3D5E6B9B" w:rsidR="001F63AB">
        <w:rPr>
          <w:rFonts w:asciiTheme="minorHAnsi" w:hAnsiTheme="minorHAnsi" w:eastAsiaTheme="minorEastAsia" w:cstheme="minorBidi"/>
          <w:color w:val="000000" w:themeColor="text2"/>
        </w:rPr>
        <w:t xml:space="preserve">: </w:t>
      </w:r>
      <w:r w:rsidRPr="3D5E6B9B">
        <w:rPr>
          <w:rFonts w:asciiTheme="minorHAnsi" w:hAnsiTheme="minorHAnsi" w:eastAsiaTheme="minorEastAsia" w:cstheme="minorBidi"/>
          <w:b w:val="0"/>
          <w:color w:val="000000" w:themeColor="text2"/>
        </w:rPr>
        <w:t>20% of priority trees would need to be preserved, or 25% of the total diameter at breast height (DBH) on a site would need to be preserved</w:t>
      </w:r>
    </w:p>
    <w:p w:rsidR="3D5E6B9B" w:rsidP="00991AC4" w:rsidRDefault="68E26351" w14:paraId="2905089A" w14:textId="7ADCEE4F">
      <w:pPr>
        <w:pStyle w:val="Hyperlinks"/>
        <w:numPr>
          <w:ilvl w:val="0"/>
          <w:numId w:val="23"/>
        </w:numPr>
        <w:rPr>
          <w:rStyle w:val="normaltextrun"/>
          <w:color w:val="404040" w:themeColor="text2" w:themeTint="BF"/>
          <w:sz w:val="22"/>
          <w:szCs w:val="22"/>
        </w:rPr>
      </w:pPr>
      <w:r w:rsidRPr="00991AC4">
        <w:rPr>
          <w:rFonts w:asciiTheme="minorHAnsi" w:hAnsiTheme="minorHAnsi" w:eastAsiaTheme="minorEastAsia" w:cstheme="minorBidi"/>
          <w:bCs/>
          <w:color w:val="000000" w:themeColor="text2"/>
          <w:szCs w:val="24"/>
        </w:rPr>
        <w:t>Mitigation ratios:</w:t>
      </w:r>
      <w:r w:rsidRPr="3D5E6B9B">
        <w:rPr>
          <w:rFonts w:asciiTheme="minorHAnsi" w:hAnsiTheme="minorHAnsi" w:eastAsiaTheme="minorEastAsia" w:cstheme="minorBidi"/>
          <w:b w:val="0"/>
          <w:color w:val="000000" w:themeColor="text2"/>
          <w:szCs w:val="24"/>
        </w:rPr>
        <w:t xml:space="preserve"> For every </w:t>
      </w:r>
      <w:r w:rsidRPr="002F635E">
        <w:rPr>
          <w:rFonts w:asciiTheme="minorHAnsi" w:hAnsiTheme="minorHAnsi" w:eastAsiaTheme="minorEastAsia" w:cstheme="minorBidi"/>
          <w:b w:val="0"/>
          <w:color w:val="000000" w:themeColor="text2"/>
          <w:szCs w:val="24"/>
        </w:rPr>
        <w:t>tree of a certain size taken down, the number of trees that would have to be planted. The proposal currently</w:t>
      </w:r>
      <w:r w:rsidRPr="002F635E" w:rsidR="6D0FC5DC">
        <w:rPr>
          <w:rFonts w:asciiTheme="minorHAnsi" w:hAnsiTheme="minorHAnsi" w:eastAsiaTheme="minorEastAsia" w:cstheme="minorBidi"/>
          <w:b w:val="0"/>
          <w:color w:val="000000" w:themeColor="text2"/>
          <w:szCs w:val="24"/>
        </w:rPr>
        <w:t>:</w:t>
      </w:r>
      <w:r w:rsidRPr="002F635E">
        <w:rPr>
          <w:rFonts w:asciiTheme="minorHAnsi" w:hAnsiTheme="minorHAnsi" w:eastAsiaTheme="minorEastAsia" w:cstheme="minorBidi"/>
          <w:b w:val="0"/>
          <w:color w:val="000000" w:themeColor="text2"/>
          <w:szCs w:val="24"/>
        </w:rPr>
        <w:t xml:space="preserve">  </w:t>
      </w:r>
      <w:r w:rsidRPr="004B3EC1">
        <w:rPr>
          <w:rStyle w:val="normaltextrun"/>
          <w:color w:val="404040" w:themeColor="text2" w:themeTint="BF"/>
          <w:szCs w:val="24"/>
        </w:rPr>
        <w:t>6” to 9.9” – One tree</w:t>
      </w:r>
      <w:r w:rsidRPr="004B3EC1" w:rsidR="00D65E0A">
        <w:rPr>
          <w:rStyle w:val="normaltextrun"/>
          <w:color w:val="404040" w:themeColor="text2" w:themeTint="BF"/>
          <w:szCs w:val="24"/>
        </w:rPr>
        <w:t xml:space="preserve"> replaced on-site</w:t>
      </w:r>
      <w:r w:rsidRPr="004B3EC1">
        <w:rPr>
          <w:rStyle w:val="normaltextrun"/>
          <w:color w:val="404040" w:themeColor="text2" w:themeTint="BF"/>
          <w:szCs w:val="24"/>
        </w:rPr>
        <w:t>; 10” to 19.9” -  Two trees</w:t>
      </w:r>
      <w:r w:rsidRPr="004B3EC1" w:rsidR="00D65E0A">
        <w:rPr>
          <w:rStyle w:val="normaltextrun"/>
          <w:color w:val="404040" w:themeColor="text2" w:themeTint="BF"/>
          <w:szCs w:val="24"/>
        </w:rPr>
        <w:t xml:space="preserve"> replaced on-site</w:t>
      </w:r>
      <w:r w:rsidRPr="004B3EC1">
        <w:rPr>
          <w:rStyle w:val="normaltextrun"/>
          <w:color w:val="404040" w:themeColor="text2" w:themeTint="BF"/>
          <w:szCs w:val="24"/>
        </w:rPr>
        <w:t>; 20” or larger - Four trees</w:t>
      </w:r>
      <w:r w:rsidRPr="004B3EC1" w:rsidR="00D65E0A">
        <w:rPr>
          <w:rStyle w:val="normaltextrun"/>
          <w:color w:val="404040" w:themeColor="text2" w:themeTint="BF"/>
          <w:szCs w:val="24"/>
        </w:rPr>
        <w:t xml:space="preserve"> replaced on-site</w:t>
      </w:r>
    </w:p>
    <w:p w:rsidRPr="00991AC4" w:rsidR="00D442BA" w:rsidP="00D442BA" w:rsidRDefault="00D442BA" w14:paraId="599D7F4A" w14:textId="65A56B7E" w14:noSpellErr="1">
      <w:pPr>
        <w:pStyle w:val="Hyperlinks"/>
        <w:numPr>
          <w:ilvl w:val="0"/>
          <w:numId w:val="23"/>
        </w:numPr>
        <w:rPr>
          <w:color w:val="404040" w:themeColor="text2" w:themeTint="BF"/>
          <w:sz w:val="22"/>
          <w:szCs w:val="22"/>
        </w:rPr>
      </w:pPr>
      <w:r w:rsidRPr="1A8257B0" w:rsidR="00D442BA">
        <w:rPr>
          <w:rFonts w:ascii="Calibri" w:hAnsi="Calibri" w:eastAsia="" w:cs="" w:asciiTheme="minorAscii" w:hAnsiTheme="minorAscii" w:eastAsiaTheme="minorEastAsia" w:cstheme="minorBidi"/>
          <w:color w:val="000000" w:themeColor="text2" w:themeTint="FF" w:themeShade="FF"/>
        </w:rPr>
        <w:t>Site Exempted from Preserving Trees On-site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color w:val="000000" w:themeColor="text2" w:themeTint="FF" w:themeShade="FF"/>
        </w:rPr>
        <w:t xml:space="preserve">: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color w:val="000000" w:themeColor="text2" w:themeTint="FF" w:themeShade="FF"/>
        </w:rPr>
        <w:t xml:space="preserve">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>A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 majority of the committee supported exempting smaller sites from preserving trees on-site; however, the vote was tied between exempting sites that are either one-half acre </w:t>
      </w:r>
      <w:r w:rsidRPr="1A8257B0" w:rsidR="00A27D90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>or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 one acre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>.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color w:val="000000" w:themeColor="text2" w:themeTint="FF" w:themeShade="FF"/>
        </w:rPr>
        <w:t xml:space="preserve"> 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When a site is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exempt from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preserving trees on-site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>it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 will be 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>required</w:t>
      </w:r>
      <w:r w:rsidRPr="1A8257B0" w:rsidR="00D442BA"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000000" w:themeColor="text2" w:themeTint="FF" w:themeShade="FF"/>
        </w:rPr>
        <w:t xml:space="preserve"> to mitigate (replacement on-site or payment in lieu of tree preservation)</w:t>
      </w:r>
      <w:r w:rsidRPr="1A8257B0" w:rsidR="00D442BA">
        <w:rPr>
          <w:color w:val="404040" w:themeColor="text2" w:themeTint="BF" w:themeShade="FF"/>
          <w:sz w:val="22"/>
          <w:szCs w:val="22"/>
        </w:rPr>
        <w:t xml:space="preserve"> </w:t>
      </w:r>
    </w:p>
    <w:p w:rsidRPr="00C14648" w:rsidR="00856FAB" w:rsidP="00991AC4" w:rsidRDefault="003B63D4" w14:paraId="332DADCA" w14:textId="01EE10BA">
      <w:pPr>
        <w:pStyle w:val="Hyperlinks"/>
        <w:numPr>
          <w:ilvl w:val="0"/>
          <w:numId w:val="23"/>
        </w:numPr>
        <w:rPr>
          <w:b w:val="0"/>
          <w:color w:val="404040" w:themeColor="text2" w:themeTint="BF"/>
          <w:sz w:val="22"/>
          <w:szCs w:val="22"/>
        </w:rPr>
      </w:pPr>
      <w:r w:rsidRPr="7A9E733E">
        <w:rPr>
          <w:rFonts w:asciiTheme="minorHAnsi" w:hAnsiTheme="minorHAnsi" w:eastAsiaTheme="minorEastAsia" w:cstheme="minorBidi"/>
          <w:color w:val="000000" w:themeColor="text2"/>
        </w:rPr>
        <w:t xml:space="preserve">Minimum Lot Size: </w:t>
      </w:r>
      <w:r w:rsidRPr="7A9E733E" w:rsidR="0044652C">
        <w:rPr>
          <w:rFonts w:asciiTheme="minorHAnsi" w:hAnsiTheme="minorHAnsi" w:eastAsiaTheme="minorEastAsia" w:cstheme="minorBidi"/>
          <w:b w:val="0"/>
          <w:color w:val="000000" w:themeColor="text2"/>
        </w:rPr>
        <w:t>Sites l</w:t>
      </w:r>
      <w:r w:rsidRPr="7A9E733E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arger than </w:t>
      </w:r>
      <w:r w:rsidR="00EB772F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an </w:t>
      </w:r>
      <w:r w:rsidRPr="7A9E733E" w:rsidR="6A54C62D">
        <w:rPr>
          <w:rFonts w:asciiTheme="minorHAnsi" w:hAnsiTheme="minorHAnsi" w:eastAsiaTheme="minorEastAsia" w:cstheme="minorBidi"/>
          <w:b w:val="0"/>
          <w:color w:val="000000" w:themeColor="text2"/>
        </w:rPr>
        <w:t>exempted site</w:t>
      </w:r>
      <w:r w:rsidRPr="7A9E733E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 must preserve at least 5% (</w:t>
      </w:r>
      <w:r w:rsidRPr="7A9E733E" w:rsidR="002F635E">
        <w:rPr>
          <w:rFonts w:asciiTheme="minorHAnsi" w:hAnsiTheme="minorHAnsi" w:eastAsiaTheme="minorEastAsia" w:cstheme="minorBidi"/>
          <w:b w:val="0"/>
          <w:color w:val="000000" w:themeColor="text2"/>
        </w:rPr>
        <w:t>the absolute minimum</w:t>
      </w:r>
      <w:r w:rsidRPr="7A9E733E" w:rsidR="006F5038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 or “</w:t>
      </w:r>
      <w:r w:rsidRPr="7A9E733E">
        <w:rPr>
          <w:rFonts w:asciiTheme="minorHAnsi" w:hAnsiTheme="minorHAnsi" w:eastAsiaTheme="minorEastAsia" w:cstheme="minorBidi"/>
          <w:b w:val="0"/>
          <w:color w:val="000000" w:themeColor="text2"/>
        </w:rPr>
        <w:t>f</w:t>
      </w:r>
      <w:r w:rsidRPr="7A9E733E" w:rsidR="009E407A">
        <w:rPr>
          <w:rFonts w:asciiTheme="minorHAnsi" w:hAnsiTheme="minorHAnsi" w:eastAsiaTheme="minorEastAsia" w:cstheme="minorBidi"/>
          <w:b w:val="0"/>
          <w:color w:val="000000" w:themeColor="text2"/>
        </w:rPr>
        <w:t>loor</w:t>
      </w:r>
      <w:r w:rsidRPr="7A9E733E" w:rsidR="006F5038">
        <w:rPr>
          <w:rFonts w:asciiTheme="minorHAnsi" w:hAnsiTheme="minorHAnsi" w:eastAsiaTheme="minorEastAsia" w:cstheme="minorBidi"/>
          <w:b w:val="0"/>
          <w:color w:val="000000" w:themeColor="text2"/>
        </w:rPr>
        <w:t>”</w:t>
      </w:r>
      <w:r w:rsidRPr="7A9E733E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) of the DBH </w:t>
      </w:r>
      <w:r w:rsidRPr="7A9E733E" w:rsidR="0025114A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on a site </w:t>
      </w:r>
      <w:r w:rsidRPr="7A9E733E" w:rsidR="00101326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before opting for the mitigation path, </w:t>
      </w:r>
      <w:r w:rsidRPr="7A9E733E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or </w:t>
      </w:r>
      <w:r w:rsidRPr="7A9E733E" w:rsidR="00856FAB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apply for a discretionary </w:t>
      </w:r>
      <w:r w:rsidRPr="7A9E733E" w:rsidR="006F5038">
        <w:rPr>
          <w:rFonts w:asciiTheme="minorHAnsi" w:hAnsiTheme="minorHAnsi" w:eastAsiaTheme="minorEastAsia" w:cstheme="minorBidi"/>
          <w:b w:val="0"/>
          <w:color w:val="000000" w:themeColor="text2"/>
        </w:rPr>
        <w:t xml:space="preserve">approval </w:t>
      </w:r>
      <w:r w:rsidRPr="7A9E733E" w:rsidR="00856FAB">
        <w:rPr>
          <w:rFonts w:asciiTheme="minorHAnsi" w:hAnsiTheme="minorHAnsi" w:eastAsiaTheme="minorEastAsia" w:cstheme="minorBidi"/>
          <w:b w:val="0"/>
          <w:color w:val="000000" w:themeColor="text2"/>
        </w:rPr>
        <w:t>path</w:t>
      </w:r>
      <w:r w:rsidRPr="7A9E733E" w:rsidR="006F5038">
        <w:rPr>
          <w:rFonts w:asciiTheme="minorHAnsi" w:hAnsiTheme="minorHAnsi" w:eastAsiaTheme="minorEastAsia" w:cstheme="minorBidi"/>
          <w:b w:val="0"/>
          <w:color w:val="000000" w:themeColor="text2"/>
        </w:rPr>
        <w:t>.</w:t>
      </w:r>
    </w:p>
    <w:p w:rsidR="00510A6C" w:rsidP="605CEE1D" w:rsidRDefault="00510A6C" w14:paraId="4D3A5A72" w14:textId="3F5317DD">
      <w:pPr>
        <w:rPr>
          <w:rStyle w:val="eop"/>
          <w:rFonts w:hint="eastAsia" w:asciiTheme="majorHAnsi" w:hAnsiTheme="majorHAnsi" w:eastAsiaTheme="minorEastAsia" w:cstheme="minorBidi"/>
          <w:b/>
          <w:bCs/>
          <w:sz w:val="26"/>
          <w:szCs w:val="26"/>
        </w:rPr>
      </w:pPr>
      <w:r w:rsidRPr="001B1263">
        <w:rPr>
          <w:rFonts w:asciiTheme="majorHAnsi" w:hAnsiTheme="majorHAnsi" w:eastAsiaTheme="minorEastAsia" w:cstheme="minorBidi"/>
          <w:b/>
          <w:bCs/>
          <w:caps/>
          <w:sz w:val="26"/>
          <w:szCs w:val="26"/>
        </w:rPr>
        <w:t>The discussion focused on:</w:t>
      </w:r>
      <w:r w:rsidRPr="001B1263">
        <w:rPr>
          <w:rStyle w:val="eop"/>
          <w:rFonts w:asciiTheme="majorHAnsi" w:hAnsiTheme="majorHAnsi" w:eastAsiaTheme="minorEastAsia" w:cstheme="minorBidi"/>
          <w:b/>
          <w:bCs/>
          <w:sz w:val="26"/>
          <w:szCs w:val="26"/>
        </w:rPr>
        <w:t> </w:t>
      </w:r>
    </w:p>
    <w:p w:rsidRPr="00B85BE7" w:rsidR="00EA33C4" w:rsidP="00E4045C" w:rsidRDefault="00D26846" w14:paraId="4598E428" w14:textId="250466DF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2"/>
        </w:rPr>
        <w:t xml:space="preserve">This discussion </w:t>
      </w:r>
      <w:r w:rsidR="00CE46E2">
        <w:rPr>
          <w:rFonts w:asciiTheme="minorHAnsi" w:hAnsiTheme="minorHAnsi" w:eastAsiaTheme="minorEastAsia" w:cstheme="minorBidi"/>
          <w:color w:val="000000" w:themeColor="text2"/>
        </w:rPr>
        <w:t>focused on</w:t>
      </w:r>
      <w:r w:rsidR="005C798C">
        <w:rPr>
          <w:rFonts w:asciiTheme="minorHAnsi" w:hAnsiTheme="minorHAnsi" w:eastAsiaTheme="minorEastAsia" w:cstheme="minorBidi"/>
          <w:color w:val="000000" w:themeColor="text2"/>
        </w:rPr>
        <w:t xml:space="preserve"> whether </w:t>
      </w:r>
      <w:r w:rsidR="00F54FFD">
        <w:rPr>
          <w:rFonts w:asciiTheme="minorHAnsi" w:hAnsiTheme="minorHAnsi" w:eastAsiaTheme="minorEastAsia" w:cstheme="minorBidi"/>
          <w:color w:val="000000" w:themeColor="text2"/>
        </w:rPr>
        <w:t xml:space="preserve">there should be a minimum lot size that should be exempt </w:t>
      </w:r>
      <w:r w:rsidR="002D0C55">
        <w:rPr>
          <w:rFonts w:asciiTheme="minorHAnsi" w:hAnsiTheme="minorHAnsi" w:eastAsiaTheme="minorEastAsia" w:cstheme="minorBidi"/>
          <w:color w:val="000000" w:themeColor="text2"/>
        </w:rPr>
        <w:t xml:space="preserve">from “a floor” requirement. “A floor” means a minimum </w:t>
      </w:r>
      <w:r w:rsidR="007F364C">
        <w:rPr>
          <w:rFonts w:asciiTheme="minorHAnsi" w:hAnsiTheme="minorHAnsi" w:eastAsiaTheme="minorEastAsia" w:cstheme="minorBidi"/>
          <w:color w:val="000000" w:themeColor="text2"/>
        </w:rPr>
        <w:t xml:space="preserve">percentage of the </w:t>
      </w:r>
      <w:r w:rsidR="00A85BF2">
        <w:rPr>
          <w:rFonts w:asciiTheme="minorHAnsi" w:hAnsiTheme="minorHAnsi" w:eastAsiaTheme="minorEastAsia" w:cstheme="minorBidi"/>
          <w:color w:val="000000" w:themeColor="text2"/>
        </w:rPr>
        <w:t xml:space="preserve">total </w:t>
      </w:r>
      <w:r w:rsidR="005B51F0">
        <w:rPr>
          <w:rFonts w:asciiTheme="minorHAnsi" w:hAnsiTheme="minorHAnsi" w:eastAsiaTheme="minorEastAsia" w:cstheme="minorBidi"/>
          <w:color w:val="000000" w:themeColor="text2"/>
        </w:rPr>
        <w:t xml:space="preserve">diameter at breast height </w:t>
      </w:r>
      <w:r w:rsidR="00C8406E">
        <w:rPr>
          <w:rFonts w:asciiTheme="minorHAnsi" w:hAnsiTheme="minorHAnsi" w:eastAsiaTheme="minorEastAsia" w:cstheme="minorBidi"/>
          <w:color w:val="000000" w:themeColor="text2"/>
        </w:rPr>
        <w:t xml:space="preserve">on </w:t>
      </w:r>
      <w:r w:rsidR="00356CCB">
        <w:rPr>
          <w:rFonts w:asciiTheme="minorHAnsi" w:hAnsiTheme="minorHAnsi" w:eastAsiaTheme="minorEastAsia" w:cstheme="minorBidi"/>
          <w:color w:val="000000" w:themeColor="text2"/>
        </w:rPr>
        <w:t xml:space="preserve">a </w:t>
      </w:r>
      <w:r w:rsidR="00C8406E">
        <w:rPr>
          <w:rFonts w:asciiTheme="minorHAnsi" w:hAnsiTheme="minorHAnsi" w:eastAsiaTheme="minorEastAsia" w:cstheme="minorBidi"/>
          <w:color w:val="000000" w:themeColor="text2"/>
        </w:rPr>
        <w:t xml:space="preserve">site </w:t>
      </w:r>
      <w:r w:rsidR="007F364C">
        <w:rPr>
          <w:rFonts w:asciiTheme="minorHAnsi" w:hAnsiTheme="minorHAnsi" w:eastAsiaTheme="minorEastAsia" w:cstheme="minorBidi"/>
          <w:color w:val="000000" w:themeColor="text2"/>
        </w:rPr>
        <w:t>that needs to be preserved</w:t>
      </w:r>
      <w:r w:rsidR="00356CCB">
        <w:rPr>
          <w:rFonts w:asciiTheme="minorHAnsi" w:hAnsiTheme="minorHAnsi" w:eastAsiaTheme="minorEastAsia" w:cstheme="minorBidi"/>
          <w:color w:val="000000" w:themeColor="text2"/>
        </w:rPr>
        <w:t xml:space="preserve"> before mitigation becomes an option</w:t>
      </w:r>
      <w:r w:rsidR="007F364C">
        <w:rPr>
          <w:rFonts w:asciiTheme="minorHAnsi" w:hAnsiTheme="minorHAnsi" w:eastAsiaTheme="minorEastAsia" w:cstheme="minorBidi"/>
          <w:color w:val="000000" w:themeColor="text2"/>
        </w:rPr>
        <w:t>.</w:t>
      </w:r>
      <w:r w:rsidR="00C8406E">
        <w:rPr>
          <w:rFonts w:asciiTheme="minorHAnsi" w:hAnsiTheme="minorHAnsi" w:eastAsiaTheme="minorEastAsia" w:cstheme="minorBidi"/>
          <w:color w:val="000000" w:themeColor="text2"/>
        </w:rPr>
        <w:t xml:space="preserve"> Diameter at breast height is the diameter of a tree measure at 4 ½ feet off the ground.</w:t>
      </w:r>
      <w:r w:rsidR="007F364C">
        <w:rPr>
          <w:rFonts w:asciiTheme="minorHAnsi" w:hAnsiTheme="minorHAnsi" w:eastAsiaTheme="minorEastAsia" w:cstheme="minorBidi"/>
          <w:color w:val="000000" w:themeColor="text2"/>
        </w:rPr>
        <w:t xml:space="preserve"> At the moment, the floor recommendation is 5%.</w:t>
      </w:r>
    </w:p>
    <w:p w:rsidRPr="008224D6" w:rsidR="00700B69" w:rsidP="00E4045C" w:rsidRDefault="00700B69" w14:paraId="26949276" w14:textId="34EB2E70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2"/>
        </w:rPr>
        <w:t xml:space="preserve">See the flowchart below to reference the proposed options </w:t>
      </w:r>
      <w:r w:rsidR="00790810">
        <w:rPr>
          <w:rFonts w:asciiTheme="minorHAnsi" w:hAnsiTheme="minorHAnsi" w:eastAsiaTheme="minorEastAsia" w:cstheme="minorBidi"/>
          <w:color w:val="000000" w:themeColor="text2"/>
        </w:rPr>
        <w:t>for tree preservation</w:t>
      </w:r>
      <w:r w:rsidR="00230841">
        <w:rPr>
          <w:rFonts w:asciiTheme="minorHAnsi" w:hAnsiTheme="minorHAnsi" w:eastAsiaTheme="minorEastAsia" w:cstheme="minorBidi"/>
          <w:color w:val="000000" w:themeColor="text2"/>
        </w:rPr>
        <w:t>.</w:t>
      </w:r>
    </w:p>
    <w:p w:rsidR="00146C5F" w:rsidP="3D5E6B9B" w:rsidRDefault="00146C5F" w14:paraId="3076B32E" w14:textId="77777777">
      <w:pPr>
        <w:rPr>
          <w:noProof/>
        </w:rPr>
      </w:pPr>
    </w:p>
    <w:p w:rsidR="00146C5F" w:rsidP="3D5E6B9B" w:rsidRDefault="00146C5F" w14:paraId="44CB6497" w14:textId="77777777">
      <w:pPr>
        <w:rPr>
          <w:noProof/>
        </w:rPr>
      </w:pPr>
    </w:p>
    <w:p w:rsidRPr="008224D6" w:rsidR="008224D6" w:rsidP="3D5E6B9B" w:rsidRDefault="00EF270E" w14:paraId="1BA0ABCF" w14:textId="158A948D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53055D6F" wp14:editId="3744191C">
            <wp:extent cx="6400800" cy="2637155"/>
            <wp:effectExtent l="38100" t="0" r="76200" b="0"/>
            <wp:docPr id="1739720094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F3056DA-04D5-08BF-104C-7F557E8DB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10A6C" w:rsidP="00510A6C" w:rsidRDefault="001D2889" w14:paraId="4E90ED2A" w14:textId="4C5A58E5">
      <w:pPr>
        <w:rPr>
          <w:rFonts w:eastAsia="Times New Roman" w:asciiTheme="majorHAnsi" w:hAnsiTheme="majorHAnsi" w:cstheme="majorBidi"/>
          <w:caps/>
          <w:sz w:val="26"/>
          <w:szCs w:val="26"/>
        </w:rPr>
      </w:pPr>
      <w:r>
        <w:rPr>
          <w:rFonts w:eastAsia="Times New Roman" w:asciiTheme="majorHAnsi" w:hAnsiTheme="majorHAnsi" w:cstheme="majorBidi"/>
          <w:caps/>
          <w:sz w:val="26"/>
          <w:szCs w:val="26"/>
        </w:rPr>
        <w:t>What the committee said</w:t>
      </w:r>
      <w:r w:rsidR="00D771C5">
        <w:rPr>
          <w:rFonts w:eastAsia="Times New Roman" w:asciiTheme="majorHAnsi" w:hAnsiTheme="majorHAnsi" w:cstheme="majorBidi"/>
          <w:caps/>
          <w:sz w:val="26"/>
          <w:szCs w:val="26"/>
        </w:rPr>
        <w:t>:</w:t>
      </w:r>
    </w:p>
    <w:p w:rsidRPr="005009A4" w:rsidR="007E4047" w:rsidP="005009A4" w:rsidRDefault="002158EE" w14:paraId="51DAA560" w14:textId="57F487BD">
      <w:pPr>
        <w:pStyle w:val="ListParagraph"/>
        <w:numPr>
          <w:ilvl w:val="0"/>
          <w:numId w:val="19"/>
        </w:numPr>
        <w:rPr>
          <w:rStyle w:val="normaltextrun"/>
          <w:rFonts w:eastAsia="Times New Roman" w:asciiTheme="majorHAnsi" w:hAnsiTheme="majorHAnsi" w:cstheme="majorBidi"/>
          <w:b/>
          <w:caps/>
          <w:sz w:val="26"/>
          <w:szCs w:val="26"/>
        </w:rPr>
      </w:pPr>
      <w:r>
        <w:rPr>
          <w:rStyle w:val="normaltextrun"/>
          <w:color w:val="404040"/>
          <w:sz w:val="22"/>
          <w:szCs w:val="22"/>
        </w:rPr>
        <w:t xml:space="preserve">The topic of exempting smaller lots came up </w:t>
      </w:r>
      <w:r w:rsidR="00EC6120">
        <w:rPr>
          <w:rStyle w:val="normaltextrun"/>
          <w:color w:val="404040"/>
          <w:sz w:val="22"/>
          <w:szCs w:val="22"/>
        </w:rPr>
        <w:t xml:space="preserve">after committee members involved in the development industry shared how they can be more difficult </w:t>
      </w:r>
      <w:r w:rsidR="007E4047">
        <w:rPr>
          <w:rStyle w:val="normaltextrun"/>
          <w:color w:val="404040"/>
          <w:sz w:val="22"/>
          <w:szCs w:val="22"/>
        </w:rPr>
        <w:t>to develop without impeding housing goals. Less land to work with means less flexibility in design to avoid cutting down trees for needed housing.</w:t>
      </w:r>
    </w:p>
    <w:p w:rsidRPr="00F21FF2" w:rsidR="00275F08" w:rsidP="00275F08" w:rsidRDefault="005009A4" w14:paraId="68BC62DE" w14:textId="1DD06FDE">
      <w:pPr>
        <w:pStyle w:val="ListParagraph"/>
        <w:numPr>
          <w:ilvl w:val="0"/>
          <w:numId w:val="19"/>
        </w:numPr>
        <w:rPr>
          <w:rStyle w:val="normaltextrun"/>
          <w:rFonts w:eastAsia="Times New Roman" w:asciiTheme="majorHAnsi" w:hAnsiTheme="majorHAnsi" w:cstheme="majorBidi"/>
          <w:b/>
          <w:caps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lastRenderedPageBreak/>
        <w:t xml:space="preserve">A majority of the committee </w:t>
      </w:r>
      <w:r w:rsidR="0068495D">
        <w:rPr>
          <w:rStyle w:val="normaltextrun"/>
          <w:color w:val="404040"/>
          <w:sz w:val="22"/>
          <w:szCs w:val="22"/>
        </w:rPr>
        <w:t xml:space="preserve">recommended having a minimum 5% floor, meaning 5% of the total diameter </w:t>
      </w:r>
      <w:r w:rsidRPr="00F21FF2" w:rsidR="0068495D">
        <w:rPr>
          <w:rStyle w:val="normaltextrun"/>
          <w:color w:val="404040"/>
          <w:sz w:val="22"/>
          <w:szCs w:val="22"/>
        </w:rPr>
        <w:t xml:space="preserve">at breast height on a </w:t>
      </w:r>
      <w:r w:rsidRPr="00F21FF2" w:rsidR="00694EFA">
        <w:rPr>
          <w:rStyle w:val="normaltextrun"/>
          <w:color w:val="404040"/>
          <w:sz w:val="22"/>
          <w:szCs w:val="22"/>
        </w:rPr>
        <w:t xml:space="preserve">site </w:t>
      </w:r>
      <w:r w:rsidRPr="00F21FF2" w:rsidR="000E6DC5">
        <w:rPr>
          <w:rStyle w:val="normaltextrun"/>
          <w:color w:val="404040"/>
          <w:sz w:val="22"/>
          <w:szCs w:val="22"/>
        </w:rPr>
        <w:t>would need to</w:t>
      </w:r>
      <w:r w:rsidRPr="00F21FF2" w:rsidR="00CA3DB7">
        <w:rPr>
          <w:rStyle w:val="normaltextrun"/>
          <w:color w:val="404040"/>
          <w:sz w:val="22"/>
          <w:szCs w:val="22"/>
        </w:rPr>
        <w:t xml:space="preserve"> be</w:t>
      </w:r>
      <w:r w:rsidRPr="00F21FF2" w:rsidR="000E6DC5">
        <w:rPr>
          <w:rStyle w:val="normaltextrun"/>
          <w:color w:val="404040"/>
          <w:sz w:val="22"/>
          <w:szCs w:val="22"/>
        </w:rPr>
        <w:t xml:space="preserve"> preserved as a bare minimum</w:t>
      </w:r>
      <w:r w:rsidRPr="00F21FF2" w:rsidR="00275F08">
        <w:rPr>
          <w:rStyle w:val="normaltextrun"/>
          <w:color w:val="404040"/>
          <w:sz w:val="22"/>
          <w:szCs w:val="22"/>
        </w:rPr>
        <w:t xml:space="preserve"> for the majority of lots in Bend. </w:t>
      </w:r>
    </w:p>
    <w:p w:rsidRPr="00F21FF2" w:rsidR="00D00DEA" w:rsidP="00D00DEA" w:rsidRDefault="00D00DEA" w14:paraId="57AC5CEB" w14:textId="18E5B7BF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21FF2">
        <w:rPr>
          <w:rFonts w:asciiTheme="minorHAnsi" w:hAnsiTheme="minorHAnsi" w:eastAsiaTheme="minorEastAsia" w:cstheme="minorBidi"/>
          <w:color w:val="000000" w:themeColor="text2"/>
          <w:sz w:val="22"/>
          <w:szCs w:val="22"/>
        </w:rPr>
        <w:t xml:space="preserve">A majority of the committee was supportive of a discretionary </w:t>
      </w:r>
      <w:r w:rsidR="00026D21">
        <w:rPr>
          <w:rFonts w:asciiTheme="minorHAnsi" w:hAnsiTheme="minorHAnsi" w:eastAsiaTheme="minorEastAsia" w:cstheme="minorBidi"/>
          <w:color w:val="000000" w:themeColor="text2"/>
          <w:sz w:val="22"/>
          <w:szCs w:val="22"/>
        </w:rPr>
        <w:t xml:space="preserve">approval </w:t>
      </w:r>
      <w:r w:rsidRPr="00F21FF2">
        <w:rPr>
          <w:rFonts w:asciiTheme="minorHAnsi" w:hAnsiTheme="minorHAnsi" w:eastAsiaTheme="minorEastAsia" w:cstheme="minorBidi"/>
          <w:color w:val="000000" w:themeColor="text2"/>
          <w:sz w:val="22"/>
          <w:szCs w:val="22"/>
        </w:rPr>
        <w:t xml:space="preserve">path for projects that cannot meet the 5% floor. </w:t>
      </w:r>
    </w:p>
    <w:p w:rsidRPr="00C96C6C" w:rsidR="00275F08" w:rsidP="1A8257B0" w:rsidRDefault="00275F08" w14:paraId="6900DE5D" w14:textId="1064B11C">
      <w:pPr>
        <w:pStyle w:val="ListParagraph"/>
        <w:numPr>
          <w:ilvl w:val="0"/>
          <w:numId w:val="19"/>
        </w:numPr>
        <w:rPr>
          <w:rStyle w:val="normaltextrun"/>
          <w:rFonts w:ascii="Arial Bold" w:hAnsi="Arial Bold" w:eastAsia="Times New Roman" w:cs="" w:asciiTheme="majorAscii" w:hAnsiTheme="majorAscii" w:cstheme="majorBidi"/>
          <w:b w:val="1"/>
          <w:bCs w:val="1"/>
          <w:caps w:val="1"/>
          <w:sz w:val="26"/>
          <w:szCs w:val="26"/>
        </w:rPr>
      </w:pPr>
      <w:r w:rsidRPr="1A8257B0" w:rsidR="00275F08">
        <w:rPr>
          <w:rStyle w:val="normaltextrun"/>
          <w:color w:val="404040" w:themeColor="text2" w:themeTint="BF" w:themeShade="FF"/>
          <w:sz w:val="22"/>
          <w:szCs w:val="22"/>
        </w:rPr>
        <w:t>The committee varied</w:t>
      </w:r>
      <w:r w:rsidRPr="1A8257B0" w:rsidR="00275F08">
        <w:rPr>
          <w:rStyle w:val="normaltextrun"/>
          <w:color w:val="404040" w:themeColor="text2" w:themeTint="BF" w:themeShade="FF"/>
          <w:sz w:val="22"/>
          <w:szCs w:val="22"/>
        </w:rPr>
        <w:t xml:space="preserve"> </w:t>
      </w:r>
      <w:r w:rsidRPr="1A8257B0" w:rsidR="00275F08">
        <w:rPr>
          <w:rStyle w:val="normaltextrun"/>
          <w:color w:val="404040" w:themeColor="text2" w:themeTint="BF" w:themeShade="FF"/>
          <w:sz w:val="22"/>
          <w:szCs w:val="22"/>
        </w:rPr>
        <w:t>largely on</w:t>
      </w:r>
      <w:r w:rsidRPr="1A8257B0" w:rsidR="00275F08">
        <w:rPr>
          <w:rStyle w:val="normaltextrun"/>
          <w:color w:val="404040" w:themeColor="text2" w:themeTint="BF" w:themeShade="FF"/>
          <w:sz w:val="22"/>
          <w:szCs w:val="22"/>
        </w:rPr>
        <w:t xml:space="preserve"> </w:t>
      </w:r>
      <w:r w:rsidRPr="1A8257B0" w:rsidR="00693247">
        <w:rPr>
          <w:rStyle w:val="normaltextrun"/>
          <w:color w:val="404040" w:themeColor="text2" w:themeTint="BF" w:themeShade="FF"/>
          <w:sz w:val="22"/>
          <w:szCs w:val="22"/>
        </w:rPr>
        <w:t xml:space="preserve">what size lot should be exempted from this floor minimum, with some recommending </w:t>
      </w:r>
      <w:r w:rsidRPr="1A8257B0" w:rsidR="00693247">
        <w:rPr>
          <w:rStyle w:val="normaltextrun"/>
          <w:color w:val="404040" w:themeColor="text2" w:themeTint="BF" w:themeShade="FF"/>
          <w:sz w:val="22"/>
          <w:szCs w:val="22"/>
        </w:rPr>
        <w:t>2 acres</w:t>
      </w:r>
      <w:r w:rsidRPr="1A8257B0" w:rsidR="00693247">
        <w:rPr>
          <w:rStyle w:val="normaltextrun"/>
          <w:color w:val="404040" w:themeColor="text2" w:themeTint="BF" w:themeShade="FF"/>
          <w:sz w:val="22"/>
          <w:szCs w:val="22"/>
        </w:rPr>
        <w:t xml:space="preserve"> and under and others saying there should be</w:t>
      </w:r>
      <w:r w:rsidRPr="1A8257B0" w:rsidR="00B97D20">
        <w:rPr>
          <w:rStyle w:val="normaltextrun"/>
          <w:color w:val="404040" w:themeColor="text2" w:themeTint="BF" w:themeShade="FF"/>
          <w:sz w:val="22"/>
          <w:szCs w:val="22"/>
        </w:rPr>
        <w:t xml:space="preserve"> no</w:t>
      </w:r>
      <w:r w:rsidRPr="1A8257B0" w:rsidR="00693247">
        <w:rPr>
          <w:rStyle w:val="normaltextrun"/>
          <w:color w:val="404040" w:themeColor="text2" w:themeTint="BF" w:themeShade="FF"/>
          <w:sz w:val="22"/>
          <w:szCs w:val="22"/>
        </w:rPr>
        <w:t xml:space="preserve"> exemptions at all. </w:t>
      </w:r>
      <w:r w:rsidRPr="1A8257B0" w:rsidR="11DDE752">
        <w:rPr>
          <w:rStyle w:val="normaltextrun"/>
          <w:color w:val="404040" w:themeColor="text2" w:themeTint="BF" w:themeShade="FF"/>
          <w:sz w:val="22"/>
          <w:szCs w:val="22"/>
        </w:rPr>
        <w:t>A majority of the committee supported exempting smaller sites from preserving trees on-site; however, the vote was tied between exempting sites that are either one-half acre or one acre</w:t>
      </w:r>
      <w:r w:rsidRPr="1A8257B0" w:rsidR="11DDE752">
        <w:rPr>
          <w:rStyle w:val="normaltextrun"/>
          <w:color w:val="404040" w:themeColor="text2" w:themeTint="BF" w:themeShade="FF"/>
          <w:sz w:val="22"/>
          <w:szCs w:val="22"/>
        </w:rPr>
        <w:t xml:space="preserve">.  </w:t>
      </w:r>
      <w:r w:rsidRPr="1A8257B0" w:rsidR="11DDE752">
        <w:rPr>
          <w:rStyle w:val="normaltextrun"/>
          <w:color w:val="404040" w:themeColor="text2" w:themeTint="BF" w:themeShade="FF"/>
          <w:sz w:val="22"/>
          <w:szCs w:val="22"/>
        </w:rPr>
        <w:t xml:space="preserve">Regardless of which lot size, this </w:t>
      </w:r>
      <w:r w:rsidRPr="1A8257B0" w:rsidR="11DDE752">
        <w:rPr>
          <w:rStyle w:val="normaltextrun"/>
          <w:color w:val="404040" w:themeColor="text2" w:themeTint="BF" w:themeShade="FF"/>
          <w:sz w:val="22"/>
          <w:szCs w:val="22"/>
        </w:rPr>
        <w:t>basically would</w:t>
      </w:r>
      <w:r w:rsidRPr="1A8257B0" w:rsidR="11DDE752">
        <w:rPr>
          <w:rStyle w:val="normaltextrun"/>
          <w:color w:val="404040" w:themeColor="text2" w:themeTint="BF" w:themeShade="FF"/>
          <w:sz w:val="22"/>
          <w:szCs w:val="22"/>
        </w:rPr>
        <w:t xml:space="preserve"> mean developers </w:t>
      </w:r>
      <w:r w:rsidRPr="1A8257B0" w:rsidR="009F18A7">
        <w:rPr>
          <w:rStyle w:val="normaltextrun"/>
          <w:color w:val="404040" w:themeColor="text2" w:themeTint="BF" w:themeShade="FF"/>
          <w:sz w:val="22"/>
          <w:szCs w:val="22"/>
        </w:rPr>
        <w:t>are not</w:t>
      </w:r>
      <w:r w:rsidRPr="1A8257B0" w:rsidR="009F18A7">
        <w:rPr>
          <w:rStyle w:val="normaltextrun"/>
          <w:color w:val="404040" w:themeColor="text2" w:themeTint="BF" w:themeShade="FF"/>
          <w:sz w:val="22"/>
          <w:szCs w:val="22"/>
        </w:rPr>
        <w:t xml:space="preserve"> require</w:t>
      </w:r>
      <w:r w:rsidRPr="1A8257B0" w:rsidR="009F18A7">
        <w:rPr>
          <w:rStyle w:val="normaltextrun"/>
          <w:color w:val="404040" w:themeColor="text2" w:themeTint="BF" w:themeShade="FF"/>
          <w:sz w:val="22"/>
          <w:szCs w:val="22"/>
        </w:rPr>
        <w:t xml:space="preserve">d to keep at least 5% of </w:t>
      </w:r>
      <w:r w:rsidRPr="1A8257B0" w:rsidR="00C96C6C">
        <w:rPr>
          <w:rStyle w:val="normaltextrun"/>
          <w:color w:val="404040" w:themeColor="text2" w:themeTint="BF" w:themeShade="FF"/>
          <w:sz w:val="22"/>
          <w:szCs w:val="22"/>
        </w:rPr>
        <w:t>the total Diameter at Breast Height on site</w:t>
      </w:r>
      <w:r w:rsidRPr="1A8257B0" w:rsidR="00443645">
        <w:rPr>
          <w:rStyle w:val="normaltextrun"/>
          <w:color w:val="404040" w:themeColor="text2" w:themeTint="BF" w:themeShade="FF"/>
          <w:sz w:val="22"/>
          <w:szCs w:val="22"/>
        </w:rPr>
        <w:t>; those sites could seek mitigation option</w:t>
      </w:r>
      <w:r w:rsidRPr="1A8257B0" w:rsidR="00E81EA9">
        <w:rPr>
          <w:rStyle w:val="normaltextrun"/>
          <w:color w:val="404040" w:themeColor="text2" w:themeTint="BF" w:themeShade="FF"/>
          <w:sz w:val="22"/>
          <w:szCs w:val="22"/>
        </w:rPr>
        <w:t xml:space="preserve">s for all </w:t>
      </w:r>
      <w:r w:rsidRPr="1A8257B0" w:rsidR="009029B4">
        <w:rPr>
          <w:rStyle w:val="normaltextrun"/>
          <w:color w:val="404040" w:themeColor="text2" w:themeTint="BF" w:themeShade="FF"/>
          <w:sz w:val="22"/>
          <w:szCs w:val="22"/>
        </w:rPr>
        <w:t>trees otherwise required to be preserved</w:t>
      </w:r>
      <w:r w:rsidRPr="1A8257B0" w:rsidR="00C96C6C">
        <w:rPr>
          <w:rStyle w:val="normaltextrun"/>
          <w:color w:val="404040" w:themeColor="text2" w:themeTint="BF" w:themeShade="FF"/>
          <w:sz w:val="22"/>
          <w:szCs w:val="22"/>
        </w:rPr>
        <w:t xml:space="preserve">. </w:t>
      </w:r>
    </w:p>
    <w:p w:rsidRPr="004917A4" w:rsidR="005009A4" w:rsidP="1A8257B0" w:rsidRDefault="00504264" w14:paraId="3EB9899B" w14:textId="50EFA3A2">
      <w:pPr>
        <w:pStyle w:val="ListParagraph"/>
        <w:numPr>
          <w:ilvl w:val="0"/>
          <w:numId w:val="19"/>
        </w:numPr>
        <w:rPr>
          <w:rFonts w:ascii="Arial Bold" w:hAnsi="Arial Bold" w:eastAsia="Times New Roman" w:cs="" w:asciiTheme="majorAscii" w:hAnsiTheme="majorAscii" w:cstheme="majorBidi"/>
          <w:b w:val="1"/>
          <w:bCs w:val="1"/>
          <w:caps w:val="1"/>
          <w:sz w:val="26"/>
          <w:szCs w:val="26"/>
        </w:rPr>
      </w:pPr>
      <w:r w:rsidRPr="1A8257B0" w:rsidR="00504264">
        <w:rPr>
          <w:rStyle w:val="normaltextrun"/>
          <w:color w:val="404040" w:themeColor="text2" w:themeTint="BF" w:themeShade="FF"/>
          <w:sz w:val="22"/>
          <w:szCs w:val="22"/>
        </w:rPr>
        <w:t xml:space="preserve">While </w:t>
      </w:r>
      <w:r w:rsidRPr="1A8257B0" w:rsidR="167A1287">
        <w:rPr>
          <w:rStyle w:val="normaltextrun"/>
          <w:color w:val="404040" w:themeColor="text2" w:themeTint="BF" w:themeShade="FF"/>
          <w:sz w:val="22"/>
          <w:szCs w:val="22"/>
        </w:rPr>
        <w:t xml:space="preserve">these lots </w:t>
      </w:r>
      <w:r w:rsidRPr="1A8257B0" w:rsidR="001C2A22">
        <w:rPr>
          <w:rStyle w:val="normaltextrun"/>
          <w:color w:val="404040" w:themeColor="text2" w:themeTint="BF" w:themeShade="FF"/>
          <w:sz w:val="22"/>
          <w:szCs w:val="22"/>
        </w:rPr>
        <w:t>would be exempted from the floor requirement</w:t>
      </w:r>
      <w:r w:rsidRPr="1A8257B0" w:rsidR="00751A7D">
        <w:rPr>
          <w:rStyle w:val="normaltextrun"/>
          <w:color w:val="404040" w:themeColor="text2" w:themeTint="BF" w:themeShade="FF"/>
          <w:sz w:val="22"/>
          <w:szCs w:val="22"/>
        </w:rPr>
        <w:t xml:space="preserve">, </w:t>
      </w:r>
      <w:r w:rsidRPr="1A8257B0" w:rsidR="00751A7D">
        <w:rPr>
          <w:rStyle w:val="normaltextrun"/>
          <w:color w:val="404040" w:themeColor="text2" w:themeTint="BF" w:themeShade="FF"/>
          <w:sz w:val="22"/>
          <w:szCs w:val="22"/>
        </w:rPr>
        <w:t>the majority of</w:t>
      </w:r>
      <w:r w:rsidRPr="1A8257B0" w:rsidR="00751A7D">
        <w:rPr>
          <w:rStyle w:val="normaltextrun"/>
          <w:color w:val="404040" w:themeColor="text2" w:themeTint="BF" w:themeShade="FF"/>
          <w:sz w:val="22"/>
          <w:szCs w:val="22"/>
        </w:rPr>
        <w:t xml:space="preserve"> the committee was in favor of still requiring mitigation in the event a developer </w:t>
      </w:r>
      <w:r w:rsidRPr="1A8257B0" w:rsidR="00E4709E">
        <w:rPr>
          <w:rStyle w:val="normaltextrun"/>
          <w:color w:val="404040" w:themeColor="text2" w:themeTint="BF" w:themeShade="FF"/>
          <w:sz w:val="22"/>
          <w:szCs w:val="22"/>
        </w:rPr>
        <w:t xml:space="preserve">does not meet the 5% floor. That means if a developer </w:t>
      </w:r>
      <w:r w:rsidRPr="1A8257B0" w:rsidR="00E4709E">
        <w:rPr>
          <w:rStyle w:val="normaltextrun"/>
          <w:color w:val="404040" w:themeColor="text2" w:themeTint="BF" w:themeShade="FF"/>
          <w:sz w:val="22"/>
          <w:szCs w:val="22"/>
        </w:rPr>
        <w:t>has to</w:t>
      </w:r>
      <w:r w:rsidRPr="1A8257B0" w:rsidR="00E4709E">
        <w:rPr>
          <w:rStyle w:val="normaltextrun"/>
          <w:color w:val="404040" w:themeColor="text2" w:themeTint="BF" w:themeShade="FF"/>
          <w:sz w:val="22"/>
          <w:szCs w:val="22"/>
        </w:rPr>
        <w:t xml:space="preserve"> cut every tree on a lot</w:t>
      </w:r>
      <w:r w:rsidRPr="1A8257B0" w:rsidR="427294F5">
        <w:rPr>
          <w:rStyle w:val="normaltextrun"/>
          <w:color w:val="404040" w:themeColor="text2" w:themeTint="BF" w:themeShade="FF"/>
          <w:sz w:val="22"/>
          <w:szCs w:val="22"/>
        </w:rPr>
        <w:t xml:space="preserve"> on one of these smaller sites</w:t>
      </w:r>
      <w:r w:rsidRPr="1A8257B0" w:rsidR="00840EDE">
        <w:rPr>
          <w:rStyle w:val="normaltextrun"/>
          <w:color w:val="404040" w:themeColor="text2" w:themeTint="BF" w:themeShade="FF"/>
          <w:sz w:val="22"/>
          <w:szCs w:val="22"/>
        </w:rPr>
        <w:t xml:space="preserve">, they </w:t>
      </w:r>
      <w:r w:rsidRPr="1A8257B0" w:rsidR="00840EDE">
        <w:rPr>
          <w:rStyle w:val="normaltextrun"/>
          <w:color w:val="404040" w:themeColor="text2" w:themeTint="BF" w:themeShade="FF"/>
          <w:sz w:val="22"/>
          <w:szCs w:val="22"/>
        </w:rPr>
        <w:t>would</w:t>
      </w:r>
      <w:r w:rsidRPr="1A8257B0" w:rsidR="00840EDE">
        <w:rPr>
          <w:rStyle w:val="normaltextrun"/>
          <w:color w:val="404040" w:themeColor="text2" w:themeTint="BF" w:themeShade="FF"/>
          <w:sz w:val="22"/>
          <w:szCs w:val="22"/>
        </w:rPr>
        <w:t xml:space="preserve"> still need to either replant a certain number of trees or pay a fee in lieu.</w:t>
      </w:r>
    </w:p>
    <w:p w:rsidRPr="00246735" w:rsidR="00510A6C" w:rsidP="00510A6C" w:rsidRDefault="00510A6C" w14:paraId="0F832637" w14:textId="12E457B9">
      <w:pPr>
        <w:rPr>
          <w:rFonts w:eastAsia="Times New Roman" w:asciiTheme="majorHAnsi" w:hAnsiTheme="majorHAnsi" w:cstheme="majorBidi"/>
          <w:b/>
          <w:caps/>
          <w:sz w:val="26"/>
          <w:szCs w:val="26"/>
        </w:rPr>
      </w:pPr>
      <w:r w:rsidRPr="00246735">
        <w:rPr>
          <w:rFonts w:eastAsia="Times New Roman" w:asciiTheme="majorHAnsi" w:hAnsiTheme="majorHAnsi" w:cstheme="majorBidi"/>
          <w:b/>
          <w:caps/>
          <w:sz w:val="26"/>
          <w:szCs w:val="26"/>
        </w:rPr>
        <w:t xml:space="preserve">cOMING UP: </w:t>
      </w:r>
      <w:r w:rsidRPr="00246735" w:rsidR="001D2889">
        <w:rPr>
          <w:rFonts w:eastAsia="Times New Roman" w:asciiTheme="majorHAnsi" w:hAnsiTheme="majorHAnsi" w:cstheme="majorBidi"/>
          <w:b/>
          <w:caps/>
          <w:sz w:val="26"/>
          <w:szCs w:val="26"/>
        </w:rPr>
        <w:t>continuing the discussion</w:t>
      </w:r>
    </w:p>
    <w:p w:rsidRPr="001C3ABF" w:rsidR="002320A7" w:rsidP="001C3ABF" w:rsidRDefault="00C8406E" w14:paraId="5EF3CE14" w14:textId="58804EAB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next meeting is the final meeting and is set for Dec. 5</w:t>
      </w:r>
      <w:r w:rsidR="00002FFA">
        <w:rPr>
          <w:rStyle w:val="normaltextrun"/>
          <w:rFonts w:ascii="Calibri" w:hAnsi="Calibri" w:cs="Calibri"/>
        </w:rPr>
        <w:t xml:space="preserve"> </w:t>
      </w:r>
      <w:r w:rsidR="00DA2CB1">
        <w:rPr>
          <w:rStyle w:val="eop"/>
          <w:rFonts w:ascii="Calibri" w:hAnsi="Calibri" w:cs="Calibri"/>
        </w:rPr>
        <w:t>from 10 a</w:t>
      </w:r>
      <w:r w:rsidR="00BF7892">
        <w:rPr>
          <w:rStyle w:val="eop"/>
          <w:rFonts w:ascii="Calibri" w:hAnsi="Calibri" w:cs="Calibri"/>
        </w:rPr>
        <w:t>.</w:t>
      </w:r>
      <w:r w:rsidR="00DA2CB1">
        <w:rPr>
          <w:rStyle w:val="eop"/>
          <w:rFonts w:ascii="Calibri" w:hAnsi="Calibri" w:cs="Calibri"/>
        </w:rPr>
        <w:t>m</w:t>
      </w:r>
      <w:r w:rsidR="00BF7892">
        <w:rPr>
          <w:rStyle w:val="eop"/>
          <w:rFonts w:ascii="Calibri" w:hAnsi="Calibri" w:cs="Calibri"/>
        </w:rPr>
        <w:t>.</w:t>
      </w:r>
      <w:r w:rsidR="00DA2CB1">
        <w:rPr>
          <w:rStyle w:val="eop"/>
          <w:rFonts w:ascii="Calibri" w:hAnsi="Calibri" w:cs="Calibri"/>
        </w:rPr>
        <w:t xml:space="preserve"> to noon.</w:t>
      </w:r>
    </w:p>
    <w:sectPr w:rsidRPr="001C3ABF" w:rsidR="002320A7" w:rsidSect="001C3ABF">
      <w:headerReference w:type="first" r:id="rId17"/>
      <w:footerReference w:type="first" r:id="rId18"/>
      <w:pgSz w:w="12240" w:h="15840" w:orient="portrait"/>
      <w:pgMar w:top="1080" w:right="1080" w:bottom="1620" w:left="1080" w:header="1138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7206" w:rsidP="006C60D7" w:rsidRDefault="00087206" w14:paraId="462BC7E5" w14:textId="77777777">
      <w:r>
        <w:separator/>
      </w:r>
    </w:p>
  </w:endnote>
  <w:endnote w:type="continuationSeparator" w:id="0">
    <w:p w:rsidR="00087206" w:rsidP="006C60D7" w:rsidRDefault="00087206" w14:paraId="612D1366" w14:textId="77777777">
      <w:r>
        <w:continuationSeparator/>
      </w:r>
    </w:p>
  </w:endnote>
  <w:endnote w:type="continuationNotice" w:id="1">
    <w:p w:rsidR="00087206" w:rsidRDefault="00087206" w14:paraId="659B9CC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2529A" w:rsidP="006C60D7" w:rsidRDefault="00F2529A" w14:paraId="33A54726" w14:textId="77777777">
    <w:pPr>
      <w:pStyle w:val="Footer"/>
    </w:pPr>
    <w:r w:rsidRPr="0081488B">
      <w:rPr>
        <w:rStyle w:val="ParagraphChar"/>
        <w:rFonts w:eastAsia="Arial"/>
        <w:noProof/>
      </w:rPr>
      <w:drawing>
        <wp:anchor distT="0" distB="0" distL="0" distR="0" simplePos="0" relativeHeight="251658240" behindDoc="0" locked="0" layoutInCell="1" hidden="0" allowOverlap="1" wp14:anchorId="2CAB3A34" wp14:editId="3FE496E3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7772400" cy="827376"/>
          <wp:effectExtent l="0" t="0" r="0" b="0"/>
          <wp:wrapNone/>
          <wp:docPr id="325" name="Picture 3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87990"/>
                  <a:stretch>
                    <a:fillRect/>
                  </a:stretch>
                </pic:blipFill>
                <pic:spPr>
                  <a:xfrm>
                    <a:off x="0" y="0"/>
                    <a:ext cx="7772400" cy="827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7206" w:rsidP="006C60D7" w:rsidRDefault="00087206" w14:paraId="20395F6B" w14:textId="77777777">
      <w:r>
        <w:separator/>
      </w:r>
    </w:p>
  </w:footnote>
  <w:footnote w:type="continuationSeparator" w:id="0">
    <w:p w:rsidR="00087206" w:rsidP="006C60D7" w:rsidRDefault="00087206" w14:paraId="41730D13" w14:textId="77777777">
      <w:r>
        <w:continuationSeparator/>
      </w:r>
    </w:p>
  </w:footnote>
  <w:footnote w:type="continuationNotice" w:id="1">
    <w:p w:rsidR="00087206" w:rsidRDefault="00087206" w14:paraId="4987FD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529A" w:rsidP="006C60D7" w:rsidRDefault="00F2529A" w14:paraId="61D1D62B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A03910" wp14:editId="06BA1B05">
          <wp:simplePos x="0" y="0"/>
          <wp:positionH relativeFrom="margin">
            <wp:posOffset>1621790</wp:posOffset>
          </wp:positionH>
          <wp:positionV relativeFrom="paragraph">
            <wp:posOffset>-569475</wp:posOffset>
          </wp:positionV>
          <wp:extent cx="3157870" cy="789468"/>
          <wp:effectExtent l="0" t="0" r="0" b="0"/>
          <wp:wrapNone/>
          <wp:docPr id="324" name="Picture 324" descr="City of Be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-H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870" cy="789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B65F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BC4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7C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6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66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05EAB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E81F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0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91AF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BC4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EF3484"/>
    <w:multiLevelType w:val="hybridMultilevel"/>
    <w:tmpl w:val="F5AA23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32474F"/>
    <w:multiLevelType w:val="hybridMultilevel"/>
    <w:tmpl w:val="BC3A8D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FF7E13"/>
    <w:multiLevelType w:val="multilevel"/>
    <w:tmpl w:val="D5E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F245B0B"/>
    <w:multiLevelType w:val="hybridMultilevel"/>
    <w:tmpl w:val="E188B2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3E7676B2"/>
    <w:multiLevelType w:val="hybridMultilevel"/>
    <w:tmpl w:val="BF40B0FC"/>
    <w:lvl w:ilvl="0" w:tplc="04090001">
      <w:start w:val="1"/>
      <w:numFmt w:val="bullet"/>
      <w:lvlText w:val=""/>
      <w:lvlJc w:val="left"/>
      <w:pPr>
        <w:ind w:left="149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hint="default" w:ascii="Wingdings" w:hAnsi="Wingdings"/>
      </w:rPr>
    </w:lvl>
  </w:abstractNum>
  <w:abstractNum w:abstractNumId="15" w15:restartNumberingAfterBreak="0">
    <w:nsid w:val="4CD25876"/>
    <w:multiLevelType w:val="hybridMultilevel"/>
    <w:tmpl w:val="CCD483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02E3380"/>
    <w:multiLevelType w:val="hybridMultilevel"/>
    <w:tmpl w:val="0AC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DB5834"/>
    <w:multiLevelType w:val="hybridMultilevel"/>
    <w:tmpl w:val="06E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784F34"/>
    <w:multiLevelType w:val="hybridMultilevel"/>
    <w:tmpl w:val="A926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38E4"/>
    <w:multiLevelType w:val="multilevel"/>
    <w:tmpl w:val="A19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423C9C"/>
    <w:multiLevelType w:val="multilevel"/>
    <w:tmpl w:val="D80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8E5358F"/>
    <w:multiLevelType w:val="hybridMultilevel"/>
    <w:tmpl w:val="D2ACBA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5D4D09"/>
    <w:multiLevelType w:val="hybridMultilevel"/>
    <w:tmpl w:val="1BB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6341786">
    <w:abstractNumId w:val="9"/>
  </w:num>
  <w:num w:numId="2" w16cid:durableId="760300225">
    <w:abstractNumId w:val="7"/>
  </w:num>
  <w:num w:numId="3" w16cid:durableId="1030839935">
    <w:abstractNumId w:val="6"/>
  </w:num>
  <w:num w:numId="4" w16cid:durableId="1520118605">
    <w:abstractNumId w:val="5"/>
  </w:num>
  <w:num w:numId="5" w16cid:durableId="180709093">
    <w:abstractNumId w:val="4"/>
  </w:num>
  <w:num w:numId="6" w16cid:durableId="1331371864">
    <w:abstractNumId w:val="8"/>
  </w:num>
  <w:num w:numId="7" w16cid:durableId="1656029929">
    <w:abstractNumId w:val="3"/>
  </w:num>
  <w:num w:numId="8" w16cid:durableId="1683817525">
    <w:abstractNumId w:val="2"/>
  </w:num>
  <w:num w:numId="9" w16cid:durableId="1889339592">
    <w:abstractNumId w:val="1"/>
  </w:num>
  <w:num w:numId="10" w16cid:durableId="1456755555">
    <w:abstractNumId w:val="0"/>
  </w:num>
  <w:num w:numId="11" w16cid:durableId="121506901">
    <w:abstractNumId w:val="20"/>
  </w:num>
  <w:num w:numId="12" w16cid:durableId="1110707438">
    <w:abstractNumId w:val="12"/>
  </w:num>
  <w:num w:numId="13" w16cid:durableId="1239099064">
    <w:abstractNumId w:val="19"/>
  </w:num>
  <w:num w:numId="14" w16cid:durableId="1331787663">
    <w:abstractNumId w:val="21"/>
  </w:num>
  <w:num w:numId="15" w16cid:durableId="67774408">
    <w:abstractNumId w:val="16"/>
  </w:num>
  <w:num w:numId="16" w16cid:durableId="1804153607">
    <w:abstractNumId w:val="17"/>
  </w:num>
  <w:num w:numId="17" w16cid:durableId="1248147960">
    <w:abstractNumId w:val="11"/>
  </w:num>
  <w:num w:numId="18" w16cid:durableId="1006133320">
    <w:abstractNumId w:val="18"/>
  </w:num>
  <w:num w:numId="19" w16cid:durableId="717584688">
    <w:abstractNumId w:val="22"/>
  </w:num>
  <w:num w:numId="20" w16cid:durableId="1893078138">
    <w:abstractNumId w:val="14"/>
  </w:num>
  <w:num w:numId="21" w16cid:durableId="1978609317">
    <w:abstractNumId w:val="13"/>
  </w:num>
  <w:num w:numId="22" w16cid:durableId="1053306721">
    <w:abstractNumId w:val="15"/>
  </w:num>
  <w:num w:numId="23" w16cid:durableId="146658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C"/>
    <w:rsid w:val="00002FFA"/>
    <w:rsid w:val="00016D72"/>
    <w:rsid w:val="000174DA"/>
    <w:rsid w:val="00022A38"/>
    <w:rsid w:val="000243AE"/>
    <w:rsid w:val="00026D21"/>
    <w:rsid w:val="0002746F"/>
    <w:rsid w:val="00027678"/>
    <w:rsid w:val="0006375B"/>
    <w:rsid w:val="00082C24"/>
    <w:rsid w:val="000869D3"/>
    <w:rsid w:val="00087206"/>
    <w:rsid w:val="000A0AE9"/>
    <w:rsid w:val="000B664F"/>
    <w:rsid w:val="000B7160"/>
    <w:rsid w:val="000C6939"/>
    <w:rsid w:val="000D1FF5"/>
    <w:rsid w:val="000E6DC5"/>
    <w:rsid w:val="000F5DD6"/>
    <w:rsid w:val="00101326"/>
    <w:rsid w:val="00140ED0"/>
    <w:rsid w:val="00142DA7"/>
    <w:rsid w:val="001437AC"/>
    <w:rsid w:val="00146C5F"/>
    <w:rsid w:val="001706F9"/>
    <w:rsid w:val="00174FDA"/>
    <w:rsid w:val="001909D9"/>
    <w:rsid w:val="001929C1"/>
    <w:rsid w:val="00194848"/>
    <w:rsid w:val="001949EA"/>
    <w:rsid w:val="001952CD"/>
    <w:rsid w:val="001A708F"/>
    <w:rsid w:val="001B1263"/>
    <w:rsid w:val="001C2A22"/>
    <w:rsid w:val="001C3ABF"/>
    <w:rsid w:val="001C74C8"/>
    <w:rsid w:val="001C7C3C"/>
    <w:rsid w:val="001D2889"/>
    <w:rsid w:val="001D7A1F"/>
    <w:rsid w:val="001E2B9D"/>
    <w:rsid w:val="001E7B4F"/>
    <w:rsid w:val="001F43A0"/>
    <w:rsid w:val="001F63AB"/>
    <w:rsid w:val="00205DDD"/>
    <w:rsid w:val="0021537A"/>
    <w:rsid w:val="002158EE"/>
    <w:rsid w:val="00215A06"/>
    <w:rsid w:val="002173D4"/>
    <w:rsid w:val="00220E16"/>
    <w:rsid w:val="00221269"/>
    <w:rsid w:val="00225BE7"/>
    <w:rsid w:val="00230146"/>
    <w:rsid w:val="0023037C"/>
    <w:rsid w:val="002307AE"/>
    <w:rsid w:val="00230841"/>
    <w:rsid w:val="002320A7"/>
    <w:rsid w:val="002402C6"/>
    <w:rsid w:val="002402F3"/>
    <w:rsid w:val="00244AC5"/>
    <w:rsid w:val="00246735"/>
    <w:rsid w:val="0025114A"/>
    <w:rsid w:val="002646A3"/>
    <w:rsid w:val="00274242"/>
    <w:rsid w:val="00275F08"/>
    <w:rsid w:val="0028478D"/>
    <w:rsid w:val="00284C5A"/>
    <w:rsid w:val="00293EA2"/>
    <w:rsid w:val="002A509C"/>
    <w:rsid w:val="002B6E24"/>
    <w:rsid w:val="002C5686"/>
    <w:rsid w:val="002D0C55"/>
    <w:rsid w:val="002D36A4"/>
    <w:rsid w:val="002F635E"/>
    <w:rsid w:val="00303786"/>
    <w:rsid w:val="00305F7E"/>
    <w:rsid w:val="0031791F"/>
    <w:rsid w:val="00320F90"/>
    <w:rsid w:val="00325146"/>
    <w:rsid w:val="0033455C"/>
    <w:rsid w:val="003410B0"/>
    <w:rsid w:val="00343207"/>
    <w:rsid w:val="00352D73"/>
    <w:rsid w:val="00352DFA"/>
    <w:rsid w:val="00356CCB"/>
    <w:rsid w:val="00360385"/>
    <w:rsid w:val="00361737"/>
    <w:rsid w:val="00365BC2"/>
    <w:rsid w:val="00366E5C"/>
    <w:rsid w:val="0037542E"/>
    <w:rsid w:val="00376F53"/>
    <w:rsid w:val="00383FC2"/>
    <w:rsid w:val="00386391"/>
    <w:rsid w:val="0039122F"/>
    <w:rsid w:val="0039170E"/>
    <w:rsid w:val="00395B94"/>
    <w:rsid w:val="003A4085"/>
    <w:rsid w:val="003A5A5D"/>
    <w:rsid w:val="003B55F0"/>
    <w:rsid w:val="003B63D4"/>
    <w:rsid w:val="003C6542"/>
    <w:rsid w:val="003E436A"/>
    <w:rsid w:val="0040107C"/>
    <w:rsid w:val="00406F24"/>
    <w:rsid w:val="00407065"/>
    <w:rsid w:val="00411A02"/>
    <w:rsid w:val="00415D6D"/>
    <w:rsid w:val="004250CF"/>
    <w:rsid w:val="00427435"/>
    <w:rsid w:val="00432C96"/>
    <w:rsid w:val="00436F52"/>
    <w:rsid w:val="00443645"/>
    <w:rsid w:val="0044652C"/>
    <w:rsid w:val="00454FDA"/>
    <w:rsid w:val="0046491C"/>
    <w:rsid w:val="00464C5E"/>
    <w:rsid w:val="004650C8"/>
    <w:rsid w:val="00475D7F"/>
    <w:rsid w:val="00476648"/>
    <w:rsid w:val="004848D3"/>
    <w:rsid w:val="004917A4"/>
    <w:rsid w:val="004919F9"/>
    <w:rsid w:val="0049419B"/>
    <w:rsid w:val="0049587A"/>
    <w:rsid w:val="004A2717"/>
    <w:rsid w:val="004A54DB"/>
    <w:rsid w:val="004B1EFB"/>
    <w:rsid w:val="004B3EC1"/>
    <w:rsid w:val="004C1058"/>
    <w:rsid w:val="004D3FDB"/>
    <w:rsid w:val="004F0233"/>
    <w:rsid w:val="004F1B60"/>
    <w:rsid w:val="004F693E"/>
    <w:rsid w:val="005009A4"/>
    <w:rsid w:val="00504264"/>
    <w:rsid w:val="005054B3"/>
    <w:rsid w:val="00510A6C"/>
    <w:rsid w:val="00513777"/>
    <w:rsid w:val="00515FC5"/>
    <w:rsid w:val="00525263"/>
    <w:rsid w:val="00527BFF"/>
    <w:rsid w:val="005307AD"/>
    <w:rsid w:val="00533FDA"/>
    <w:rsid w:val="00544C09"/>
    <w:rsid w:val="00551C3F"/>
    <w:rsid w:val="00556657"/>
    <w:rsid w:val="0056498A"/>
    <w:rsid w:val="00587706"/>
    <w:rsid w:val="005B51F0"/>
    <w:rsid w:val="005B5228"/>
    <w:rsid w:val="005C033E"/>
    <w:rsid w:val="005C10F3"/>
    <w:rsid w:val="005C798C"/>
    <w:rsid w:val="005E0B43"/>
    <w:rsid w:val="005F0388"/>
    <w:rsid w:val="005F1E4B"/>
    <w:rsid w:val="005F61C3"/>
    <w:rsid w:val="00602FED"/>
    <w:rsid w:val="00614D4A"/>
    <w:rsid w:val="00621E1F"/>
    <w:rsid w:val="00622460"/>
    <w:rsid w:val="00631277"/>
    <w:rsid w:val="00641307"/>
    <w:rsid w:val="00646B6F"/>
    <w:rsid w:val="00666697"/>
    <w:rsid w:val="006730A9"/>
    <w:rsid w:val="0068495D"/>
    <w:rsid w:val="00684BC9"/>
    <w:rsid w:val="00687F23"/>
    <w:rsid w:val="00693247"/>
    <w:rsid w:val="00694EFA"/>
    <w:rsid w:val="006B0D4F"/>
    <w:rsid w:val="006B1DE3"/>
    <w:rsid w:val="006B43D7"/>
    <w:rsid w:val="006B578D"/>
    <w:rsid w:val="006B7718"/>
    <w:rsid w:val="006C3059"/>
    <w:rsid w:val="006C477E"/>
    <w:rsid w:val="006C60D7"/>
    <w:rsid w:val="006C74F2"/>
    <w:rsid w:val="006C7F79"/>
    <w:rsid w:val="006F5038"/>
    <w:rsid w:val="00700B69"/>
    <w:rsid w:val="007147E8"/>
    <w:rsid w:val="00714BB7"/>
    <w:rsid w:val="007347EA"/>
    <w:rsid w:val="00751A7D"/>
    <w:rsid w:val="00752914"/>
    <w:rsid w:val="0076191C"/>
    <w:rsid w:val="00770B39"/>
    <w:rsid w:val="007808AB"/>
    <w:rsid w:val="00790810"/>
    <w:rsid w:val="00794892"/>
    <w:rsid w:val="007972C7"/>
    <w:rsid w:val="007A39F8"/>
    <w:rsid w:val="007B1C1B"/>
    <w:rsid w:val="007B4440"/>
    <w:rsid w:val="007E381B"/>
    <w:rsid w:val="007E4047"/>
    <w:rsid w:val="007E5379"/>
    <w:rsid w:val="007F0635"/>
    <w:rsid w:val="007F364C"/>
    <w:rsid w:val="007F388E"/>
    <w:rsid w:val="008017D4"/>
    <w:rsid w:val="0080448B"/>
    <w:rsid w:val="008224D6"/>
    <w:rsid w:val="00823851"/>
    <w:rsid w:val="00824013"/>
    <w:rsid w:val="00835A6D"/>
    <w:rsid w:val="00840A7E"/>
    <w:rsid w:val="00840EDE"/>
    <w:rsid w:val="00856FAB"/>
    <w:rsid w:val="00857A6E"/>
    <w:rsid w:val="00872ED1"/>
    <w:rsid w:val="00874B51"/>
    <w:rsid w:val="00876187"/>
    <w:rsid w:val="00876B7F"/>
    <w:rsid w:val="008862A1"/>
    <w:rsid w:val="00890FD0"/>
    <w:rsid w:val="008A6358"/>
    <w:rsid w:val="008B20A2"/>
    <w:rsid w:val="008B2AD2"/>
    <w:rsid w:val="008C61CB"/>
    <w:rsid w:val="008D2445"/>
    <w:rsid w:val="008E5011"/>
    <w:rsid w:val="008E64C3"/>
    <w:rsid w:val="008F27F4"/>
    <w:rsid w:val="008F3EBD"/>
    <w:rsid w:val="008F7260"/>
    <w:rsid w:val="009029B4"/>
    <w:rsid w:val="00911080"/>
    <w:rsid w:val="00924BE6"/>
    <w:rsid w:val="0094131B"/>
    <w:rsid w:val="00950138"/>
    <w:rsid w:val="00956DB5"/>
    <w:rsid w:val="009571ED"/>
    <w:rsid w:val="00957250"/>
    <w:rsid w:val="0096575D"/>
    <w:rsid w:val="009707DE"/>
    <w:rsid w:val="009772CF"/>
    <w:rsid w:val="009802C8"/>
    <w:rsid w:val="00981931"/>
    <w:rsid w:val="00986A3C"/>
    <w:rsid w:val="00991AC4"/>
    <w:rsid w:val="009A1B3A"/>
    <w:rsid w:val="009A4EC5"/>
    <w:rsid w:val="009B029D"/>
    <w:rsid w:val="009B1007"/>
    <w:rsid w:val="009B5E43"/>
    <w:rsid w:val="009B7DFB"/>
    <w:rsid w:val="009C417B"/>
    <w:rsid w:val="009D529A"/>
    <w:rsid w:val="009D5582"/>
    <w:rsid w:val="009E191A"/>
    <w:rsid w:val="009E2780"/>
    <w:rsid w:val="009E407A"/>
    <w:rsid w:val="009F18A7"/>
    <w:rsid w:val="009F2F28"/>
    <w:rsid w:val="00A03784"/>
    <w:rsid w:val="00A075E2"/>
    <w:rsid w:val="00A171C1"/>
    <w:rsid w:val="00A27559"/>
    <w:rsid w:val="00A27D90"/>
    <w:rsid w:val="00A36DE1"/>
    <w:rsid w:val="00A4178B"/>
    <w:rsid w:val="00A474C1"/>
    <w:rsid w:val="00A47553"/>
    <w:rsid w:val="00A558C5"/>
    <w:rsid w:val="00A564F6"/>
    <w:rsid w:val="00A65592"/>
    <w:rsid w:val="00A70BB1"/>
    <w:rsid w:val="00A73829"/>
    <w:rsid w:val="00A852BF"/>
    <w:rsid w:val="00A85BF2"/>
    <w:rsid w:val="00A967F4"/>
    <w:rsid w:val="00A9756E"/>
    <w:rsid w:val="00AA5D6C"/>
    <w:rsid w:val="00AB717A"/>
    <w:rsid w:val="00AC2AD9"/>
    <w:rsid w:val="00AD7AC8"/>
    <w:rsid w:val="00AE75D7"/>
    <w:rsid w:val="00AF098C"/>
    <w:rsid w:val="00AF661D"/>
    <w:rsid w:val="00B0159B"/>
    <w:rsid w:val="00B054B5"/>
    <w:rsid w:val="00B06240"/>
    <w:rsid w:val="00B15F43"/>
    <w:rsid w:val="00B172E1"/>
    <w:rsid w:val="00B173AC"/>
    <w:rsid w:val="00B205A2"/>
    <w:rsid w:val="00B37D44"/>
    <w:rsid w:val="00B56D2A"/>
    <w:rsid w:val="00B649F7"/>
    <w:rsid w:val="00B70092"/>
    <w:rsid w:val="00B73066"/>
    <w:rsid w:val="00B85BE7"/>
    <w:rsid w:val="00B90846"/>
    <w:rsid w:val="00B97D20"/>
    <w:rsid w:val="00BA373D"/>
    <w:rsid w:val="00BB5BA5"/>
    <w:rsid w:val="00BC3E3C"/>
    <w:rsid w:val="00BD6738"/>
    <w:rsid w:val="00BF7892"/>
    <w:rsid w:val="00C00090"/>
    <w:rsid w:val="00C12349"/>
    <w:rsid w:val="00C14648"/>
    <w:rsid w:val="00C2341C"/>
    <w:rsid w:val="00C267F7"/>
    <w:rsid w:val="00C32D01"/>
    <w:rsid w:val="00C36B28"/>
    <w:rsid w:val="00C36BB6"/>
    <w:rsid w:val="00C622E8"/>
    <w:rsid w:val="00C7029B"/>
    <w:rsid w:val="00C80DFD"/>
    <w:rsid w:val="00C8406E"/>
    <w:rsid w:val="00C93BBA"/>
    <w:rsid w:val="00C96C6C"/>
    <w:rsid w:val="00CA3DB7"/>
    <w:rsid w:val="00CB7D1A"/>
    <w:rsid w:val="00CC441E"/>
    <w:rsid w:val="00CC6665"/>
    <w:rsid w:val="00CD2191"/>
    <w:rsid w:val="00CE2860"/>
    <w:rsid w:val="00CE46E2"/>
    <w:rsid w:val="00CE5201"/>
    <w:rsid w:val="00CF4633"/>
    <w:rsid w:val="00CF6542"/>
    <w:rsid w:val="00D00DEA"/>
    <w:rsid w:val="00D03FB8"/>
    <w:rsid w:val="00D04FF3"/>
    <w:rsid w:val="00D11F2B"/>
    <w:rsid w:val="00D128D1"/>
    <w:rsid w:val="00D210F1"/>
    <w:rsid w:val="00D2231A"/>
    <w:rsid w:val="00D26846"/>
    <w:rsid w:val="00D26BC1"/>
    <w:rsid w:val="00D27A4F"/>
    <w:rsid w:val="00D32678"/>
    <w:rsid w:val="00D3284D"/>
    <w:rsid w:val="00D438D8"/>
    <w:rsid w:val="00D442BA"/>
    <w:rsid w:val="00D4506D"/>
    <w:rsid w:val="00D54720"/>
    <w:rsid w:val="00D65A0B"/>
    <w:rsid w:val="00D65E0A"/>
    <w:rsid w:val="00D71EB9"/>
    <w:rsid w:val="00D76086"/>
    <w:rsid w:val="00D771C5"/>
    <w:rsid w:val="00D86213"/>
    <w:rsid w:val="00D91914"/>
    <w:rsid w:val="00DA2CB1"/>
    <w:rsid w:val="00DB10E5"/>
    <w:rsid w:val="00DB5283"/>
    <w:rsid w:val="00DC08F3"/>
    <w:rsid w:val="00DC50DB"/>
    <w:rsid w:val="00DE1197"/>
    <w:rsid w:val="00DE18B3"/>
    <w:rsid w:val="00E02BFF"/>
    <w:rsid w:val="00E073FF"/>
    <w:rsid w:val="00E35D69"/>
    <w:rsid w:val="00E4045C"/>
    <w:rsid w:val="00E4709E"/>
    <w:rsid w:val="00E56A25"/>
    <w:rsid w:val="00E75098"/>
    <w:rsid w:val="00E81EA9"/>
    <w:rsid w:val="00E901E4"/>
    <w:rsid w:val="00E9566B"/>
    <w:rsid w:val="00EA33C4"/>
    <w:rsid w:val="00EA4370"/>
    <w:rsid w:val="00EB772F"/>
    <w:rsid w:val="00EC0365"/>
    <w:rsid w:val="00EC6120"/>
    <w:rsid w:val="00ED6B7A"/>
    <w:rsid w:val="00EE65F8"/>
    <w:rsid w:val="00EE75E7"/>
    <w:rsid w:val="00EF270E"/>
    <w:rsid w:val="00EF2DA2"/>
    <w:rsid w:val="00EF3F10"/>
    <w:rsid w:val="00EF6E3B"/>
    <w:rsid w:val="00F21FF2"/>
    <w:rsid w:val="00F23C15"/>
    <w:rsid w:val="00F2425B"/>
    <w:rsid w:val="00F2529A"/>
    <w:rsid w:val="00F27F7D"/>
    <w:rsid w:val="00F328B3"/>
    <w:rsid w:val="00F4113A"/>
    <w:rsid w:val="00F41FD9"/>
    <w:rsid w:val="00F477CB"/>
    <w:rsid w:val="00F54188"/>
    <w:rsid w:val="00F54961"/>
    <w:rsid w:val="00F54FFD"/>
    <w:rsid w:val="00F627A7"/>
    <w:rsid w:val="00F67D7F"/>
    <w:rsid w:val="00F7040E"/>
    <w:rsid w:val="00F76B92"/>
    <w:rsid w:val="00F80ED4"/>
    <w:rsid w:val="00F81E59"/>
    <w:rsid w:val="00F86700"/>
    <w:rsid w:val="00FC6170"/>
    <w:rsid w:val="00FD24AC"/>
    <w:rsid w:val="00FD260E"/>
    <w:rsid w:val="00FD398E"/>
    <w:rsid w:val="00FD44D7"/>
    <w:rsid w:val="00FD5CE4"/>
    <w:rsid w:val="00FF136A"/>
    <w:rsid w:val="00FF6D9E"/>
    <w:rsid w:val="05A9C1C6"/>
    <w:rsid w:val="0642A8CE"/>
    <w:rsid w:val="06EE86F5"/>
    <w:rsid w:val="0931FD0A"/>
    <w:rsid w:val="0C1D37E0"/>
    <w:rsid w:val="0D3C25C3"/>
    <w:rsid w:val="11DDE752"/>
    <w:rsid w:val="140F0D05"/>
    <w:rsid w:val="167A1287"/>
    <w:rsid w:val="16BACBC0"/>
    <w:rsid w:val="1A8257B0"/>
    <w:rsid w:val="1EA1DB27"/>
    <w:rsid w:val="273C8B07"/>
    <w:rsid w:val="28B9A957"/>
    <w:rsid w:val="296082DE"/>
    <w:rsid w:val="2CC97D32"/>
    <w:rsid w:val="2E2DE8E5"/>
    <w:rsid w:val="2FF96381"/>
    <w:rsid w:val="307BCCE0"/>
    <w:rsid w:val="36CEB540"/>
    <w:rsid w:val="37E8C911"/>
    <w:rsid w:val="3D5E6B9B"/>
    <w:rsid w:val="3D6A1A21"/>
    <w:rsid w:val="422E3204"/>
    <w:rsid w:val="427294F5"/>
    <w:rsid w:val="43F15C55"/>
    <w:rsid w:val="43F89229"/>
    <w:rsid w:val="4B986334"/>
    <w:rsid w:val="4C40355F"/>
    <w:rsid w:val="4CC0387A"/>
    <w:rsid w:val="4DF27F07"/>
    <w:rsid w:val="4F87C391"/>
    <w:rsid w:val="50BDECD4"/>
    <w:rsid w:val="5543CF94"/>
    <w:rsid w:val="5D77B355"/>
    <w:rsid w:val="5E29E2B9"/>
    <w:rsid w:val="5F3FBF1E"/>
    <w:rsid w:val="605CEE1D"/>
    <w:rsid w:val="607B93EC"/>
    <w:rsid w:val="60DB8F7F"/>
    <w:rsid w:val="63DE49B9"/>
    <w:rsid w:val="644489D3"/>
    <w:rsid w:val="68E26351"/>
    <w:rsid w:val="69AFEDF2"/>
    <w:rsid w:val="6A54C62D"/>
    <w:rsid w:val="6C944C0B"/>
    <w:rsid w:val="6D0FC5DC"/>
    <w:rsid w:val="6E49C1E1"/>
    <w:rsid w:val="6E50E51E"/>
    <w:rsid w:val="6F24BA11"/>
    <w:rsid w:val="70E5CAD9"/>
    <w:rsid w:val="72E27DE7"/>
    <w:rsid w:val="73617F9D"/>
    <w:rsid w:val="75815766"/>
    <w:rsid w:val="77121A08"/>
    <w:rsid w:val="77621B24"/>
    <w:rsid w:val="7A9E733E"/>
    <w:rsid w:val="7B81078A"/>
    <w:rsid w:val="7BA48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CEDD"/>
  <w15:chartTrackingRefBased/>
  <w15:docId w15:val="{F20CD81A-D967-46A4-A1DE-9989E4F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cs="Calibri" w:eastAsiaTheme="minorHAnsi"/>
        <w:color w:val="2E2E2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5011"/>
    <w:pPr>
      <w:spacing w:after="240"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188"/>
    <w:pPr>
      <w:spacing w:line="240" w:lineRule="auto"/>
      <w:outlineLvl w:val="0"/>
    </w:pPr>
    <w:rPr>
      <w:rFonts w:asciiTheme="majorHAnsi" w:hAnsiTheme="majorHAnsi"/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188"/>
    <w:pPr>
      <w:spacing w:before="100" w:beforeAutospacing="1" w:after="100" w:afterAutospacing="1" w:line="240" w:lineRule="auto"/>
      <w:outlineLvl w:val="1"/>
    </w:pPr>
    <w:rPr>
      <w:rFonts w:eastAsia="Times New Roman" w:cs="Times New Roman" w:asciiTheme="majorHAnsi" w:hAnsiTheme="majorHAnsi"/>
      <w:b/>
      <w:bCs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188"/>
    <w:pPr>
      <w:spacing w:before="100" w:beforeAutospacing="1" w:after="100" w:afterAutospacing="1" w:line="240" w:lineRule="auto"/>
      <w:outlineLvl w:val="2"/>
    </w:pPr>
    <w:rPr>
      <w:rFonts w:eastAsia="Times New Roman" w:cs="Times New Roman" w:asciiTheme="majorHAnsi" w:hAnsiTheme="majorHAnsi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188"/>
    <w:pPr>
      <w:spacing w:before="100" w:beforeAutospacing="1" w:after="100" w:afterAutospacing="1" w:line="240" w:lineRule="auto"/>
      <w:outlineLvl w:val="3"/>
    </w:pPr>
    <w:rPr>
      <w:rFonts w:eastAsia="Times New Roman" w:cs="Times New Roman" w:asciiTheme="majorHAnsi" w:hAnsiTheme="majorHAnsi"/>
      <w:b/>
      <w:bCs/>
      <w:sz w:val="34"/>
      <w:szCs w:val="3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4188"/>
    <w:pPr>
      <w:spacing w:before="100" w:beforeAutospacing="1" w:after="100" w:afterAutospacing="1" w:line="240" w:lineRule="auto"/>
      <w:outlineLvl w:val="4"/>
    </w:pPr>
    <w:rPr>
      <w:rFonts w:eastAsia="Times New Roman" w:cs="Times New Roman" w:asciiTheme="majorHAnsi" w:hAnsiTheme="majorHAnsi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4188"/>
    <w:pPr>
      <w:keepNext/>
      <w:keepLines/>
      <w:spacing w:before="120" w:after="160" w:line="240" w:lineRule="auto"/>
      <w:outlineLvl w:val="5"/>
    </w:pPr>
    <w:rPr>
      <w:rFonts w:eastAsia="Times New Roman" w:asciiTheme="majorHAnsi" w:hAnsiTheme="majorHAnsi" w:cstheme="majorBidi"/>
      <w:cap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3C"/>
    <w:pPr>
      <w:keepNext/>
      <w:keepLines/>
      <w:spacing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4C4C4E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3C"/>
    <w:pPr>
      <w:keepNext/>
      <w:keepLines/>
      <w:spacing w:after="0"/>
      <w:outlineLvl w:val="7"/>
    </w:pPr>
    <w:rPr>
      <w:rFonts w:asciiTheme="majorHAnsi" w:hAnsiTheme="majorHAnsi" w:eastAsiaTheme="majorEastAsia" w:cstheme="majorBidi"/>
      <w:b/>
      <w:bCs/>
      <w:caps/>
      <w:color w:val="959597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3C"/>
    <w:pPr>
      <w:keepNext/>
      <w:keepLines/>
      <w:spacing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959597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idebar" w:customStyle="1">
    <w:name w:val="Sidebar"/>
    <w:basedOn w:val="Normal"/>
    <w:link w:val="SidebarChar"/>
    <w:rsid w:val="00BC3E3C"/>
    <w:pPr>
      <w:framePr w:w="2356" w:h="10471" w:hSpace="180" w:wrap="around" w:hAnchor="page" w:vAnchor="text" w:x="16" w:y="-9458" w:hRule="exact"/>
      <w:shd w:val="solid" w:color="FFFFFF" w:fill="FFFFFF"/>
      <w:tabs>
        <w:tab w:val="right" w:pos="2160"/>
      </w:tabs>
      <w:spacing w:after="0"/>
      <w:jc w:val="right"/>
    </w:pPr>
    <w:rPr>
      <w:rFonts w:ascii="Arial" w:hAnsi="Arial"/>
      <w:color w:val="75702B"/>
      <w:spacing w:val="10"/>
      <w:kern w:val="200"/>
      <w:sz w:val="16"/>
      <w:szCs w:val="22"/>
    </w:rPr>
  </w:style>
  <w:style w:type="character" w:styleId="SidebarChar" w:customStyle="1">
    <w:name w:val="Sidebar Char"/>
    <w:basedOn w:val="DefaultParagraphFont"/>
    <w:link w:val="Sidebar"/>
    <w:rsid w:val="00BC3E3C"/>
    <w:rPr>
      <w:rFonts w:ascii="Arial" w:hAnsi="Arial" w:cs="Arial" w:eastAsiaTheme="minorEastAsia"/>
      <w:color w:val="75702B"/>
      <w:spacing w:val="10"/>
      <w:kern w:val="200"/>
      <w:sz w:val="16"/>
      <w:shd w:val="solid" w:color="FFFFFF" w:fill="FFFFFF"/>
    </w:rPr>
  </w:style>
  <w:style w:type="character" w:styleId="Heading1Char" w:customStyle="1">
    <w:name w:val="Heading 1 Char"/>
    <w:basedOn w:val="DefaultParagraphFont"/>
    <w:link w:val="Heading1"/>
    <w:uiPriority w:val="9"/>
    <w:rsid w:val="00F54188"/>
    <w:rPr>
      <w:rFonts w:asciiTheme="majorHAnsi" w:hAnsiTheme="majorHAnsi"/>
      <w:b/>
      <w:bCs/>
      <w:sz w:val="100"/>
      <w:szCs w:val="100"/>
    </w:rPr>
  </w:style>
  <w:style w:type="paragraph" w:styleId="NoSpacing">
    <w:name w:val="No Spacing"/>
    <w:uiPriority w:val="1"/>
    <w:rsid w:val="00BC3E3C"/>
    <w:pPr>
      <w:spacing w:after="0" w:line="240" w:lineRule="auto"/>
    </w:pPr>
    <w:rPr>
      <w:rFonts w:eastAsiaTheme="minorEastAsia"/>
    </w:rPr>
  </w:style>
  <w:style w:type="character" w:styleId="Heading2Char" w:customStyle="1">
    <w:name w:val="Heading 2 Char"/>
    <w:basedOn w:val="DefaultParagraphFont"/>
    <w:link w:val="Heading2"/>
    <w:uiPriority w:val="9"/>
    <w:rsid w:val="00F54188"/>
    <w:rPr>
      <w:rFonts w:eastAsia="Times New Roman" w:cs="Times New Roman" w:asciiTheme="majorHAnsi" w:hAnsiTheme="majorHAnsi"/>
      <w:b/>
      <w:bCs/>
      <w:sz w:val="58"/>
      <w:szCs w:val="58"/>
    </w:rPr>
  </w:style>
  <w:style w:type="character" w:styleId="Heading3Char" w:customStyle="1">
    <w:name w:val="Heading 3 Char"/>
    <w:basedOn w:val="DefaultParagraphFont"/>
    <w:link w:val="Heading3"/>
    <w:uiPriority w:val="9"/>
    <w:rsid w:val="00F54188"/>
    <w:rPr>
      <w:rFonts w:eastAsia="Times New Roman" w:cs="Times New Roman" w:asciiTheme="majorHAnsi" w:hAnsiTheme="majorHAnsi"/>
      <w:b/>
      <w:bCs/>
      <w:sz w:val="48"/>
      <w:szCs w:val="48"/>
    </w:rPr>
  </w:style>
  <w:style w:type="character" w:styleId="Heading4Char" w:customStyle="1">
    <w:name w:val="Heading 4 Char"/>
    <w:basedOn w:val="DefaultParagraphFont"/>
    <w:link w:val="Heading4"/>
    <w:uiPriority w:val="9"/>
    <w:rsid w:val="00F54188"/>
    <w:rPr>
      <w:rFonts w:eastAsia="Times New Roman" w:cs="Times New Roman" w:asciiTheme="majorHAnsi" w:hAnsiTheme="majorHAnsi"/>
      <w:b/>
      <w:bCs/>
      <w:sz w:val="34"/>
      <w:szCs w:val="34"/>
    </w:rPr>
  </w:style>
  <w:style w:type="character" w:styleId="Heading5Char" w:customStyle="1">
    <w:name w:val="Heading 5 Char"/>
    <w:basedOn w:val="DefaultParagraphFont"/>
    <w:link w:val="Heading5"/>
    <w:uiPriority w:val="9"/>
    <w:rsid w:val="00F54188"/>
    <w:rPr>
      <w:rFonts w:eastAsia="Times New Roman" w:cs="Times New Roman" w:asciiTheme="majorHAnsi" w:hAnsiTheme="majorHAnsi"/>
      <w:b/>
      <w:bCs/>
      <w:sz w:val="32"/>
      <w:szCs w:val="32"/>
    </w:rPr>
  </w:style>
  <w:style w:type="character" w:styleId="Heading6Char" w:customStyle="1">
    <w:name w:val="Heading 6 Char"/>
    <w:basedOn w:val="DefaultParagraphFont"/>
    <w:link w:val="Heading6"/>
    <w:uiPriority w:val="9"/>
    <w:rsid w:val="00F54188"/>
    <w:rPr>
      <w:rFonts w:eastAsia="Times New Roman" w:asciiTheme="majorHAnsi" w:hAnsiTheme="majorHAnsi" w:cstheme="majorBidi"/>
      <w:cap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E3C"/>
    <w:rPr>
      <w:rFonts w:asciiTheme="majorHAnsi" w:hAnsiTheme="majorHAnsi" w:eastAsiaTheme="majorEastAsia" w:cstheme="majorBidi"/>
      <w:b/>
      <w:bCs/>
      <w:i/>
      <w:iCs/>
      <w:caps/>
      <w:color w:val="4C4C4E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E3C"/>
    <w:rPr>
      <w:rFonts w:asciiTheme="majorHAnsi" w:hAnsiTheme="majorHAnsi" w:eastAsiaTheme="majorEastAsia" w:cstheme="majorBidi"/>
      <w:b/>
      <w:bCs/>
      <w:caps/>
      <w:color w:val="959597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E3C"/>
    <w:rPr>
      <w:rFonts w:asciiTheme="majorHAnsi" w:hAnsiTheme="majorHAnsi" w:eastAsiaTheme="majorEastAsia" w:cstheme="majorBidi"/>
      <w:b/>
      <w:bCs/>
      <w:i/>
      <w:iCs/>
      <w:caps/>
      <w:color w:val="959597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3E3C"/>
    <w:rPr>
      <w:b/>
      <w:bCs/>
      <w:smallCaps/>
      <w:color w:val="767678" w:themeColor="text1" w:themeTint="A6"/>
    </w:rPr>
  </w:style>
  <w:style w:type="paragraph" w:styleId="Title">
    <w:name w:val="Title"/>
    <w:basedOn w:val="NoSpacing"/>
    <w:next w:val="Normal"/>
    <w:link w:val="TitleChar"/>
    <w:uiPriority w:val="10"/>
    <w:rsid w:val="00BC3E3C"/>
    <w:pPr>
      <w:contextualSpacing/>
    </w:pPr>
    <w:rPr>
      <w:rFonts w:asciiTheme="majorHAnsi" w:hAnsiTheme="majorHAnsi" w:eastAsiaTheme="majorEastAsia" w:cstheme="majorBidi"/>
      <w:caps/>
      <w:color w:val="616163" w:themeColor="text1" w:themeTint="BF"/>
      <w:spacing w:val="-10"/>
      <w:sz w:val="5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BC3E3C"/>
    <w:rPr>
      <w:rFonts w:asciiTheme="majorHAnsi" w:hAnsiTheme="majorHAnsi" w:eastAsiaTheme="majorEastAsia" w:cstheme="majorBidi"/>
      <w:caps/>
      <w:color w:val="616163" w:themeColor="text1" w:themeTint="BF"/>
      <w:spacing w:val="-10"/>
      <w:sz w:val="52"/>
      <w:szCs w:val="72"/>
    </w:rPr>
  </w:style>
  <w:style w:type="paragraph" w:styleId="Subtitle">
    <w:name w:val="Subtitle"/>
    <w:basedOn w:val="Heading2"/>
    <w:next w:val="Normal"/>
    <w:link w:val="SubtitleChar"/>
    <w:uiPriority w:val="11"/>
    <w:rsid w:val="00BC3E3C"/>
    <w:pPr>
      <w:numPr>
        <w:ilvl w:val="1"/>
      </w:numPr>
    </w:pPr>
    <w:rPr>
      <w:rFonts w:ascii="Arial" w:hAnsi="Arial"/>
      <w:smallCaps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BC3E3C"/>
    <w:rPr>
      <w:rFonts w:ascii="Arial" w:hAnsi="Arial" w:eastAsiaTheme="majorEastAsia" w:cstheme="majorBidi"/>
      <w:i/>
      <w:caps/>
      <w:smallCaps/>
      <w:sz w:val="52"/>
      <w:szCs w:val="52"/>
    </w:rPr>
  </w:style>
  <w:style w:type="character" w:styleId="Strong">
    <w:name w:val="Strong"/>
    <w:basedOn w:val="DefaultParagraphFont"/>
    <w:uiPriority w:val="22"/>
    <w:qFormat/>
    <w:rsid w:val="00BC3E3C"/>
    <w:rPr>
      <w:b/>
      <w:bCs/>
    </w:rPr>
  </w:style>
  <w:style w:type="character" w:styleId="Emphasis">
    <w:name w:val="Emphasis"/>
    <w:basedOn w:val="DefaultParagraphFont"/>
    <w:uiPriority w:val="20"/>
    <w:qFormat/>
    <w:rsid w:val="00BC3E3C"/>
    <w:rPr>
      <w:i/>
      <w:iCs/>
    </w:rPr>
  </w:style>
  <w:style w:type="paragraph" w:styleId="ListParagraph">
    <w:name w:val="List Paragraph"/>
    <w:basedOn w:val="Normal"/>
    <w:uiPriority w:val="34"/>
    <w:qFormat/>
    <w:rsid w:val="00BC3E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3E3C"/>
    <w:pPr>
      <w:spacing w:before="160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styleId="QuoteChar" w:customStyle="1">
    <w:name w:val="Quote Char"/>
    <w:basedOn w:val="DefaultParagraphFont"/>
    <w:link w:val="Quote"/>
    <w:uiPriority w:val="29"/>
    <w:rsid w:val="00BC3E3C"/>
    <w:rPr>
      <w:rFonts w:asciiTheme="majorHAnsi" w:hAnsiTheme="majorHAnsi"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3C"/>
    <w:pPr>
      <w:spacing w:before="280" w:after="280"/>
      <w:ind w:left="1080" w:right="1080"/>
      <w:jc w:val="center"/>
    </w:pPr>
    <w:rPr>
      <w:color w:val="616163" w:themeColor="text1" w:themeTint="BF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E3C"/>
    <w:rPr>
      <w:rFonts w:eastAsiaTheme="minorEastAsia"/>
      <w:color w:val="616163" w:themeColor="text1" w:themeTint="BF"/>
      <w:sz w:val="32"/>
      <w:szCs w:val="32"/>
    </w:rPr>
  </w:style>
  <w:style w:type="character" w:styleId="SubtleEmphasis">
    <w:name w:val="Subtle Emphasis"/>
    <w:basedOn w:val="Emphasis"/>
    <w:uiPriority w:val="19"/>
    <w:rsid w:val="00BC3E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C3E3C"/>
    <w:rPr>
      <w:b/>
      <w:bCs/>
      <w:i/>
      <w:iCs/>
    </w:rPr>
  </w:style>
  <w:style w:type="character" w:styleId="BookTitle">
    <w:name w:val="Book Title"/>
    <w:basedOn w:val="DefaultParagraphFont"/>
    <w:uiPriority w:val="33"/>
    <w:qFormat/>
    <w:rsid w:val="00BC3E3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3E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D5CE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FD5CE4"/>
    <w:rPr>
      <w:rFonts w:eastAsiaTheme="minorEastAsia"/>
      <w:sz w:val="24"/>
      <w:szCs w:val="24"/>
    </w:rPr>
  </w:style>
  <w:style w:type="paragraph" w:styleId="AccessibilityMessageHeader" w:customStyle="1">
    <w:name w:val="Accessibility Message Header"/>
    <w:basedOn w:val="Heading2"/>
    <w:link w:val="AccessibilityMessageHeaderChar"/>
    <w:uiPriority w:val="13"/>
    <w:qFormat/>
    <w:rsid w:val="007F388E"/>
    <w:pPr>
      <w:keepNext/>
      <w:keepLines/>
      <w:spacing w:before="0" w:beforeAutospacing="0" w:after="0" w:afterAutospacing="0"/>
    </w:pPr>
    <w:rPr>
      <w:rFonts w:cstheme="majorBidi"/>
      <w:bCs w:val="0"/>
      <w:color w:val="auto"/>
      <w:sz w:val="24"/>
      <w:szCs w:val="24"/>
    </w:rPr>
  </w:style>
  <w:style w:type="paragraph" w:styleId="SubHeader" w:customStyle="1">
    <w:name w:val="SubHeader"/>
    <w:basedOn w:val="Heading1"/>
    <w:qFormat/>
    <w:rsid w:val="008A6358"/>
    <w:pPr>
      <w:spacing w:before="100" w:beforeAutospacing="1" w:after="100" w:afterAutospacing="1"/>
    </w:pPr>
    <w:rPr>
      <w:rFonts w:ascii="Arial" w:hAnsi="Arial" w:eastAsia="Times New Roman"/>
      <w:b w:val="0"/>
      <w:sz w:val="30"/>
      <w:szCs w:val="30"/>
    </w:rPr>
  </w:style>
  <w:style w:type="paragraph" w:styleId="Paragraph" w:customStyle="1">
    <w:name w:val="Paragraph"/>
    <w:basedOn w:val="NormalWeb"/>
    <w:link w:val="ParagraphChar"/>
    <w:uiPriority w:val="99"/>
    <w:qFormat/>
    <w:rsid w:val="00FD5CE4"/>
    <w:pPr>
      <w:spacing w:before="100" w:beforeAutospacing="1" w:after="100" w:afterAutospacing="1"/>
    </w:pPr>
    <w:rPr>
      <w:rFonts w:ascii="Calibri" w:hAnsi="Calibri" w:eastAsia="Times New Roman"/>
      <w:sz w:val="21"/>
      <w:szCs w:val="18"/>
    </w:rPr>
  </w:style>
  <w:style w:type="paragraph" w:styleId="Hyperlinks" w:customStyle="1">
    <w:name w:val="Hyperlinks"/>
    <w:basedOn w:val="Paragraph"/>
    <w:link w:val="HyperlinksChar"/>
    <w:rsid w:val="007F388E"/>
    <w:rPr>
      <w:b/>
      <w:color w:val="9A2629"/>
      <w:sz w:val="24"/>
    </w:rPr>
  </w:style>
  <w:style w:type="character" w:styleId="ParagraphChar" w:customStyle="1">
    <w:name w:val="Paragraph Char"/>
    <w:basedOn w:val="DefaultParagraphFont"/>
    <w:link w:val="Paragraph"/>
    <w:rsid w:val="00FD5CE4"/>
    <w:rPr>
      <w:rFonts w:ascii="Calibri" w:hAnsi="Calibri" w:eastAsia="Times New Roman" w:cs="Times New Roman"/>
      <w:sz w:val="21"/>
      <w:szCs w:val="18"/>
    </w:rPr>
  </w:style>
  <w:style w:type="character" w:styleId="HyperlinksChar" w:customStyle="1">
    <w:name w:val="Hyperlinks Char"/>
    <w:basedOn w:val="ParagraphChar"/>
    <w:link w:val="Hyperlinks"/>
    <w:rsid w:val="007F388E"/>
    <w:rPr>
      <w:rFonts w:ascii="Calibri" w:hAnsi="Calibri" w:eastAsia="Times New Roman" w:cs="Times New Roman"/>
      <w:b/>
      <w:color w:val="9A2629"/>
      <w:sz w:val="24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FD5CE4"/>
    <w:rPr>
      <w:rFonts w:ascii="Times New Roman" w:hAnsi="Times New Roman" w:cs="Times New Roman"/>
    </w:rPr>
  </w:style>
  <w:style w:type="character" w:styleId="AccessibilityMessageHeaderChar" w:customStyle="1">
    <w:name w:val="Accessibility Message Header Char"/>
    <w:basedOn w:val="DefaultParagraphFont"/>
    <w:link w:val="AccessibilityMessageHeader"/>
    <w:uiPriority w:val="13"/>
    <w:rsid w:val="007F388E"/>
    <w:rPr>
      <w:rFonts w:eastAsia="Times New Roman" w:asciiTheme="majorHAnsi" w:hAnsiTheme="majorHAnsi" w:cstheme="majorBidi"/>
      <w:b/>
      <w:sz w:val="24"/>
      <w:szCs w:val="24"/>
      <w:lang w:val="en-US"/>
    </w:rPr>
  </w:style>
  <w:style w:type="paragraph" w:styleId="AccessibilityMessageText" w:customStyle="1">
    <w:name w:val="Accessibility Message Text"/>
    <w:basedOn w:val="Normal"/>
    <w:link w:val="AccessibilityMessageTextChar"/>
    <w:uiPriority w:val="14"/>
    <w:qFormat/>
    <w:rsid w:val="007F388E"/>
    <w:pPr>
      <w:spacing w:after="120" w:line="240" w:lineRule="auto"/>
    </w:pPr>
    <w:rPr>
      <w:rFonts w:eastAsia="Times New Roman" w:cstheme="minorBidi"/>
    </w:rPr>
  </w:style>
  <w:style w:type="character" w:styleId="AccessibilityMessageTextChar" w:customStyle="1">
    <w:name w:val="Accessibility Message Text Char"/>
    <w:basedOn w:val="DefaultParagraphFont"/>
    <w:link w:val="AccessibilityMessageText"/>
    <w:uiPriority w:val="14"/>
    <w:rsid w:val="007F388E"/>
    <w:rPr>
      <w:rFonts w:eastAsia="Times New Roman"/>
      <w:sz w:val="24"/>
      <w:szCs w:val="24"/>
      <w:lang w:val="en-US"/>
    </w:rPr>
  </w:style>
  <w:style w:type="character" w:styleId="NormalWebChar" w:customStyle="1">
    <w:name w:val="Normal (Web) Char"/>
    <w:basedOn w:val="DefaultParagraphFont"/>
    <w:link w:val="NormalWeb"/>
    <w:uiPriority w:val="99"/>
    <w:rsid w:val="00215A06"/>
    <w:rPr>
      <w:rFonts w:ascii="Times New Roman" w:hAnsi="Times New Roman" w:eastAsia="Arial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529A"/>
    <w:rPr>
      <w:b/>
      <w:color w:val="AE2024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388E"/>
    <w:rPr>
      <w:color w:val="605E5C"/>
      <w:shd w:val="clear" w:color="auto" w:fill="E1DFDD"/>
    </w:rPr>
  </w:style>
  <w:style w:type="paragraph" w:styleId="paragraph0" w:customStyle="1">
    <w:name w:val="paragraph"/>
    <w:basedOn w:val="Normal"/>
    <w:rsid w:val="00510A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</w:rPr>
  </w:style>
  <w:style w:type="character" w:styleId="normaltextrun" w:customStyle="1">
    <w:name w:val="normaltextrun"/>
    <w:basedOn w:val="DefaultParagraphFont"/>
    <w:rsid w:val="00510A6C"/>
  </w:style>
  <w:style w:type="character" w:styleId="eop" w:customStyle="1">
    <w:name w:val="eop"/>
    <w:basedOn w:val="DefaultParagraphFont"/>
    <w:rsid w:val="00510A6C"/>
  </w:style>
  <w:style w:type="paragraph" w:styleId="Revision">
    <w:name w:val="Revision"/>
    <w:hidden/>
    <w:uiPriority w:val="99"/>
    <w:semiHidden/>
    <w:rsid w:val="004F1B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52BF"/>
    <w:rPr>
      <w:color w:val="7B476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25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24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2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425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52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diagramLayout" Target="diagrams/layout1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diagramData" Target="diagrams/data1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07/relationships/diagramDrawing" Target="diagrams/drawing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diagramColors" Target="diagrams/colors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diagramQuickStyle" Target="diagrams/quickStyl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isser\Downloads\1%20Document%20-%20Portrait%20(9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C0EC5E-C746-4076-93AB-C5B6FBBCD8D1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D9C2C55-0917-456A-A0E1-19436625AD8B}">
      <dgm:prSet phldrT="[Text]" custT="1"/>
      <dgm:spPr>
        <a:xfrm>
          <a:off x="8763" y="1627810"/>
          <a:ext cx="1411252" cy="102574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0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Preserve 20% Priority        Trees (20”+)</a:t>
          </a:r>
        </a:p>
      </dgm:t>
    </dgm:pt>
    <dgm:pt modelId="{D069F867-7ADB-4EBB-8C2B-85A54693D65B}" type="parTrans" cxnId="{69F3ECDC-7CD6-4360-A34A-1BEC8FA3BE98}">
      <dgm:prSet/>
      <dgm:spPr/>
      <dgm:t>
        <a:bodyPr/>
        <a:lstStyle/>
        <a:p>
          <a:endParaRPr lang="en-US"/>
        </a:p>
      </dgm:t>
    </dgm:pt>
    <dgm:pt modelId="{DF29113A-E4E7-4DDF-BC27-F2EE05E9A61E}" type="sibTrans" cxnId="{69F3ECDC-7CD6-4360-A34A-1BEC8FA3BE98}">
      <dgm:prSet/>
      <dgm:spPr/>
      <dgm:t>
        <a:bodyPr/>
        <a:lstStyle/>
        <a:p>
          <a:endParaRPr lang="en-US"/>
        </a:p>
      </dgm:t>
    </dgm:pt>
    <dgm:pt modelId="{A0E62F98-1076-4370-9B11-A32B57ED6C89}">
      <dgm:prSet phldrT="[Text]" custT="1"/>
      <dgm:spPr>
        <a:xfrm>
          <a:off x="1876695" y="1301535"/>
          <a:ext cx="700956" cy="696435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0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Yes</a:t>
          </a:r>
        </a:p>
      </dgm:t>
    </dgm:pt>
    <dgm:pt modelId="{FF343718-E50E-4FAE-A6E1-E34D173F3250}" type="sibTrans" cxnId="{0321EE26-059E-4D7C-B9AE-35BD37F25D90}">
      <dgm:prSet/>
      <dgm:spPr/>
      <dgm:t>
        <a:bodyPr/>
        <a:lstStyle/>
        <a:p>
          <a:endParaRPr lang="en-US"/>
        </a:p>
      </dgm:t>
    </dgm:pt>
    <dgm:pt modelId="{2AF7861A-21A6-40F7-8714-5B874493CFCB}" type="parTrans" cxnId="{0321EE26-059E-4D7C-B9AE-35BD37F25D90}">
      <dgm:prSet/>
      <dgm:spPr>
        <a:xfrm>
          <a:off x="1420016" y="1649753"/>
          <a:ext cx="456679" cy="490930"/>
        </a:xfrm>
        <a:custGeom>
          <a:avLst/>
          <a:gdLst/>
          <a:ahLst/>
          <a:cxnLst/>
          <a:rect l="0" t="0" r="0" b="0"/>
          <a:pathLst>
            <a:path>
              <a:moveTo>
                <a:pt x="0" y="490930"/>
              </a:moveTo>
              <a:lnTo>
                <a:pt x="228339" y="490930"/>
              </a:lnTo>
              <a:lnTo>
                <a:pt x="228339" y="0"/>
              </a:lnTo>
              <a:lnTo>
                <a:pt x="456679" y="0"/>
              </a:lnTo>
            </a:path>
          </a:pathLst>
        </a:custGeom>
        <a:noFill/>
        <a:ln w="12700" cap="flat" cmpd="sng" algn="ctr">
          <a:solidFill>
            <a:srgbClr val="2B5D80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F957726-E561-4F46-80F1-A43F7BD80327}">
      <dgm:prSet custT="1"/>
      <dgm:spPr>
        <a:xfrm>
          <a:off x="3034331" y="2119078"/>
          <a:ext cx="1335855" cy="1025069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0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Preserve 25% of all Trees  (6” +)</a:t>
          </a:r>
        </a:p>
      </dgm:t>
    </dgm:pt>
    <dgm:pt modelId="{1BA23060-DFA8-453E-8ADD-3D0E6B7ABEE3}" type="parTrans" cxnId="{FA6102C9-A476-449C-806D-A3344CB8033E}">
      <dgm:prSet/>
      <dgm:spPr>
        <a:xfrm>
          <a:off x="2577652" y="2585893"/>
          <a:ext cx="4566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6679" y="4572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5024D81-23DC-4132-9B5E-6AD8307B8DFF}" type="sibTrans" cxnId="{FA6102C9-A476-449C-806D-A3344CB8033E}">
      <dgm:prSet/>
      <dgm:spPr/>
      <dgm:t>
        <a:bodyPr/>
        <a:lstStyle/>
        <a:p>
          <a:endParaRPr lang="en-US"/>
        </a:p>
      </dgm:t>
    </dgm:pt>
    <dgm:pt modelId="{4631C761-F674-47AC-8003-E2DA3C23E540}">
      <dgm:prSet custT="1"/>
      <dgm:spPr>
        <a:xfrm>
          <a:off x="1876695" y="2283395"/>
          <a:ext cx="700956" cy="69643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0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No</a:t>
          </a:r>
        </a:p>
      </dgm:t>
    </dgm:pt>
    <dgm:pt modelId="{075F7D39-0719-41C9-B799-DB6CB654ABCB}" type="parTrans" cxnId="{26D807C9-96F3-455C-B6AC-20C3B647CBD8}">
      <dgm:prSet/>
      <dgm:spPr>
        <a:xfrm>
          <a:off x="1420016" y="2140683"/>
          <a:ext cx="456679" cy="490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8339" y="0"/>
              </a:lnTo>
              <a:lnTo>
                <a:pt x="228339" y="490930"/>
              </a:lnTo>
              <a:lnTo>
                <a:pt x="456679" y="490930"/>
              </a:lnTo>
            </a:path>
          </a:pathLst>
        </a:custGeom>
        <a:noFill/>
        <a:ln w="12700" cap="flat" cmpd="sng" algn="ctr">
          <a:solidFill>
            <a:srgbClr val="2B5D80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AF9C1E6-FD2E-4F05-A36E-0F4BBBD41584}" type="sibTrans" cxnId="{26D807C9-96F3-455C-B6AC-20C3B647CBD8}">
      <dgm:prSet/>
      <dgm:spPr/>
      <dgm:t>
        <a:bodyPr/>
        <a:lstStyle/>
        <a:p>
          <a:endParaRPr lang="en-US"/>
        </a:p>
      </dgm:t>
    </dgm:pt>
    <dgm:pt modelId="{4FBC5E89-457A-45DB-ACD4-6C56008C8A32}">
      <dgm:prSet/>
      <dgm:spPr>
        <a:xfrm>
          <a:off x="4826865" y="2774325"/>
          <a:ext cx="1277788" cy="69643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No (or not completely)</a:t>
          </a:r>
        </a:p>
      </dgm:t>
    </dgm:pt>
    <dgm:pt modelId="{AF9ED025-3D31-4A6B-B8CB-CE80EB44F1C7}" type="parTrans" cxnId="{1AC20F0D-7ACB-482E-B91E-DA2C4067975B}">
      <dgm:prSet/>
      <dgm:spPr>
        <a:xfrm>
          <a:off x="4370186" y="2631613"/>
          <a:ext cx="456679" cy="490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8339" y="0"/>
              </a:lnTo>
              <a:lnTo>
                <a:pt x="228339" y="490930"/>
              </a:lnTo>
              <a:lnTo>
                <a:pt x="456679" y="49093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6763EE34-3681-4642-B5D6-1FA3F5C8FE5E}" type="sibTrans" cxnId="{1AC20F0D-7ACB-482E-B91E-DA2C4067975B}">
      <dgm:prSet/>
      <dgm:spPr/>
      <dgm:t>
        <a:bodyPr/>
        <a:lstStyle/>
        <a:p>
          <a:endParaRPr lang="en-US"/>
        </a:p>
      </dgm:t>
    </dgm:pt>
    <dgm:pt modelId="{60CE6736-9B03-42F9-922E-1981103FDA92}">
      <dgm:prSet/>
      <dgm:spPr>
        <a:xfrm>
          <a:off x="4826865" y="1792465"/>
          <a:ext cx="772404" cy="696435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Yes</a:t>
          </a:r>
        </a:p>
      </dgm:t>
    </dgm:pt>
    <dgm:pt modelId="{551D653C-7D01-4D47-892E-F0ECAA945E01}" type="parTrans" cxnId="{F7CA4B2E-4CB1-4B39-A0EE-9D1BCB18B5FF}">
      <dgm:prSet/>
      <dgm:spPr>
        <a:xfrm>
          <a:off x="4370186" y="2140683"/>
          <a:ext cx="456679" cy="490930"/>
        </a:xfrm>
        <a:custGeom>
          <a:avLst/>
          <a:gdLst/>
          <a:ahLst/>
          <a:cxnLst/>
          <a:rect l="0" t="0" r="0" b="0"/>
          <a:pathLst>
            <a:path>
              <a:moveTo>
                <a:pt x="0" y="490930"/>
              </a:moveTo>
              <a:lnTo>
                <a:pt x="228339" y="490930"/>
              </a:lnTo>
              <a:lnTo>
                <a:pt x="228339" y="0"/>
              </a:lnTo>
              <a:lnTo>
                <a:pt x="456679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9247322-AFAC-4F50-A5AB-4660972B4818}" type="sibTrans" cxnId="{F7CA4B2E-4CB1-4B39-A0EE-9D1BCB18B5FF}">
      <dgm:prSet/>
      <dgm:spPr/>
      <dgm:t>
        <a:bodyPr/>
        <a:lstStyle/>
        <a:p>
          <a:endParaRPr lang="en-US"/>
        </a:p>
      </dgm:t>
    </dgm:pt>
    <dgm:pt modelId="{CA41BCDE-1E86-4704-986B-0AB0591C31F2}">
      <dgm:prSet/>
      <dgm:spPr>
        <a:xfrm>
          <a:off x="6561333" y="2774325"/>
          <a:ext cx="1207551" cy="69643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Mitigate      On-Site</a:t>
          </a:r>
        </a:p>
      </dgm:t>
    </dgm:pt>
    <dgm:pt modelId="{7442B2E7-1D12-4F3E-A1F7-E0940F5AE4B1}" type="parTrans" cxnId="{2AACA22F-7D9C-4725-B476-0E0EACC4B605}">
      <dgm:prSet/>
      <dgm:spPr>
        <a:xfrm>
          <a:off x="6104654" y="3076823"/>
          <a:ext cx="4566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6679" y="4572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BF24B91-CD5D-454D-B4EC-02803E64F3BE}" type="sibTrans" cxnId="{2AACA22F-7D9C-4725-B476-0E0EACC4B605}">
      <dgm:prSet/>
      <dgm:spPr/>
      <dgm:t>
        <a:bodyPr/>
        <a:lstStyle/>
        <a:p>
          <a:endParaRPr lang="en-US"/>
        </a:p>
      </dgm:t>
    </dgm:pt>
    <dgm:pt modelId="{D99074E8-4BA5-4E9F-800F-B9B5ECAF9B05}">
      <dgm:prSet/>
      <dgm:spPr>
        <a:xfrm>
          <a:off x="8225563" y="2283395"/>
          <a:ext cx="774893" cy="696435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Yes</a:t>
          </a:r>
        </a:p>
      </dgm:t>
    </dgm:pt>
    <dgm:pt modelId="{5D67376A-6F64-4C6C-BF9E-0CC6159C1A38}" type="parTrans" cxnId="{68C1DCB6-8684-4657-97F6-ADAB0B18E9D4}">
      <dgm:prSet/>
      <dgm:spPr>
        <a:xfrm>
          <a:off x="7768884" y="2631613"/>
          <a:ext cx="456679" cy="490930"/>
        </a:xfrm>
        <a:custGeom>
          <a:avLst/>
          <a:gdLst/>
          <a:ahLst/>
          <a:cxnLst/>
          <a:rect l="0" t="0" r="0" b="0"/>
          <a:pathLst>
            <a:path>
              <a:moveTo>
                <a:pt x="0" y="490930"/>
              </a:moveTo>
              <a:lnTo>
                <a:pt x="228339" y="490930"/>
              </a:lnTo>
              <a:lnTo>
                <a:pt x="228339" y="0"/>
              </a:lnTo>
              <a:lnTo>
                <a:pt x="456679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46209C4-FAB1-4907-A295-DC57181FACB4}" type="sibTrans" cxnId="{68C1DCB6-8684-4657-97F6-ADAB0B18E9D4}">
      <dgm:prSet/>
      <dgm:spPr/>
      <dgm:t>
        <a:bodyPr/>
        <a:lstStyle/>
        <a:p>
          <a:endParaRPr lang="en-US"/>
        </a:p>
      </dgm:t>
    </dgm:pt>
    <dgm:pt modelId="{688EE9EE-A258-4484-A924-6962483A5F7C}">
      <dgm:prSet/>
      <dgm:spPr>
        <a:xfrm>
          <a:off x="8416935" y="3218873"/>
          <a:ext cx="1381660" cy="69643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No (or not completely)</a:t>
          </a:r>
        </a:p>
      </dgm:t>
    </dgm:pt>
    <dgm:pt modelId="{00F23005-0976-4DFD-AA87-3FB014BA0FBB}" type="parTrans" cxnId="{D9E60678-FA3D-4DEE-9E97-B1BB2A7AB616}">
      <dgm:prSet/>
      <dgm:spPr>
        <a:xfrm>
          <a:off x="7768884" y="3122543"/>
          <a:ext cx="648050" cy="444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9711" y="0"/>
              </a:lnTo>
              <a:lnTo>
                <a:pt x="419711" y="444547"/>
              </a:lnTo>
              <a:lnTo>
                <a:pt x="648050" y="444547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2BF5D459-968E-43E9-917A-FB1905511706}" type="sibTrans" cxnId="{D9E60678-FA3D-4DEE-9E97-B1BB2A7AB616}">
      <dgm:prSet/>
      <dgm:spPr/>
      <dgm:t>
        <a:bodyPr/>
        <a:lstStyle/>
        <a:p>
          <a:endParaRPr lang="en-US"/>
        </a:p>
      </dgm:t>
    </dgm:pt>
    <dgm:pt modelId="{B05AB747-39CB-48F2-B09A-96E2BAE20E2F}">
      <dgm:prSet/>
      <dgm:spPr>
        <a:xfrm>
          <a:off x="10063902" y="3265255"/>
          <a:ext cx="1509735" cy="69643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Pay Fee In-Lieu of Preservation</a:t>
          </a:r>
        </a:p>
      </dgm:t>
    </dgm:pt>
    <dgm:pt modelId="{B4A9FF88-516A-47C8-B6BC-E4C108F901FB}" type="parTrans" cxnId="{D1375B57-33E6-4760-BA15-9F5047DE177B}">
      <dgm:prSet/>
      <dgm:spPr>
        <a:xfrm>
          <a:off x="9798595" y="3521371"/>
          <a:ext cx="2653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968" y="45720"/>
              </a:lnTo>
              <a:lnTo>
                <a:pt x="36968" y="92102"/>
              </a:lnTo>
              <a:lnTo>
                <a:pt x="265307" y="92102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BA83D71-0774-4CC9-9BD9-F82EA14283D2}" type="sibTrans" cxnId="{D1375B57-33E6-4760-BA15-9F5047DE177B}">
      <dgm:prSet/>
      <dgm:spPr/>
      <dgm:t>
        <a:bodyPr/>
        <a:lstStyle/>
        <a:p>
          <a:endParaRPr lang="en-US"/>
        </a:p>
      </dgm:t>
    </dgm:pt>
    <dgm:pt modelId="{034AC487-F58E-4FB2-A108-E2C1A7248C00}" type="asst">
      <dgm:prSet custT="1"/>
      <dgm:spPr>
        <a:xfrm>
          <a:off x="2383164" y="595911"/>
          <a:ext cx="599322" cy="433983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0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Done</a:t>
          </a:r>
        </a:p>
      </dgm:t>
    </dgm:pt>
    <dgm:pt modelId="{3D67CF84-37BB-4C27-AB32-E2C3ACA9EC75}" type="parTrans" cxnId="{83595F46-89F5-4173-8CF9-12B941C15483}">
      <dgm:prSet/>
      <dgm:spPr>
        <a:xfrm>
          <a:off x="2577652" y="1029895"/>
          <a:ext cx="105173" cy="619857"/>
        </a:xfrm>
        <a:custGeom>
          <a:avLst/>
          <a:gdLst/>
          <a:ahLst/>
          <a:cxnLst/>
          <a:rect l="0" t="0" r="0" b="0"/>
          <a:pathLst>
            <a:path>
              <a:moveTo>
                <a:pt x="0" y="619857"/>
              </a:moveTo>
              <a:lnTo>
                <a:pt x="105173" y="619857"/>
              </a:lnTo>
              <a:lnTo>
                <a:pt x="105173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A7E3FFE-B96C-4A05-A852-41940E3DC0FA}" type="sibTrans" cxnId="{83595F46-89F5-4173-8CF9-12B941C15483}">
      <dgm:prSet/>
      <dgm:spPr/>
      <dgm:t>
        <a:bodyPr/>
        <a:lstStyle/>
        <a:p>
          <a:endParaRPr lang="en-US"/>
        </a:p>
      </dgm:t>
    </dgm:pt>
    <dgm:pt modelId="{4533DBF6-31C1-4447-A806-AB0765F23DDB}" type="asst">
      <dgm:prSet/>
      <dgm:spPr>
        <a:xfrm>
          <a:off x="5395225" y="1095313"/>
          <a:ext cx="600807" cy="471668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Done</a:t>
          </a:r>
        </a:p>
      </dgm:t>
    </dgm:pt>
    <dgm:pt modelId="{6543383F-B8A5-45A1-B133-FC9729B28129}" type="parTrans" cxnId="{50870569-11F4-4FBB-B7EF-794D7C0E546D}">
      <dgm:prSet/>
      <dgm:spPr>
        <a:xfrm>
          <a:off x="5599270" y="1566981"/>
          <a:ext cx="96359" cy="573701"/>
        </a:xfrm>
        <a:custGeom>
          <a:avLst/>
          <a:gdLst/>
          <a:ahLst/>
          <a:cxnLst/>
          <a:rect l="0" t="0" r="0" b="0"/>
          <a:pathLst>
            <a:path>
              <a:moveTo>
                <a:pt x="0" y="573701"/>
              </a:moveTo>
              <a:lnTo>
                <a:pt x="96359" y="573701"/>
              </a:lnTo>
              <a:lnTo>
                <a:pt x="96359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CA878788-0164-45B5-B94E-DEB4B2F2B6B2}" type="sibTrans" cxnId="{50870569-11F4-4FBB-B7EF-794D7C0E546D}">
      <dgm:prSet/>
      <dgm:spPr/>
      <dgm:t>
        <a:bodyPr/>
        <a:lstStyle/>
        <a:p>
          <a:endParaRPr lang="en-US"/>
        </a:p>
      </dgm:t>
    </dgm:pt>
    <dgm:pt modelId="{8F41326B-3E87-459D-A0C0-696DDE832F65}" type="asst">
      <dgm:prSet/>
      <dgm:spPr>
        <a:xfrm>
          <a:off x="8751897" y="1621490"/>
          <a:ext cx="671615" cy="455789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Done</a:t>
          </a:r>
        </a:p>
      </dgm:t>
    </dgm:pt>
    <dgm:pt modelId="{6F741606-C53C-41C9-A02F-834C7E959642}" type="parTrans" cxnId="{E692E935-63A1-4553-ABB5-64B17065CC83}">
      <dgm:prSet/>
      <dgm:spPr>
        <a:xfrm>
          <a:off x="8954736" y="2077279"/>
          <a:ext cx="91440" cy="554333"/>
        </a:xfrm>
        <a:custGeom>
          <a:avLst/>
          <a:gdLst/>
          <a:ahLst/>
          <a:cxnLst/>
          <a:rect l="0" t="0" r="0" b="0"/>
          <a:pathLst>
            <a:path>
              <a:moveTo>
                <a:pt x="45720" y="554333"/>
              </a:moveTo>
              <a:lnTo>
                <a:pt x="132968" y="554333"/>
              </a:lnTo>
              <a:lnTo>
                <a:pt x="132968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B40479C0-1BBC-44E7-978A-A396A89233D8}" type="sibTrans" cxnId="{E692E935-63A1-4553-ABB5-64B17065CC83}">
      <dgm:prSet/>
      <dgm:spPr/>
      <dgm:t>
        <a:bodyPr/>
        <a:lstStyle/>
        <a:p>
          <a:endParaRPr lang="en-US"/>
        </a:p>
      </dgm:t>
    </dgm:pt>
    <dgm:pt modelId="{32A6DD84-2370-4E9E-B928-A1B0CCAE20E7}" type="pres">
      <dgm:prSet presAssocID="{FEC0EC5E-C746-4076-93AB-C5B6FBBCD8D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D5F3EB-CF64-46FD-8F33-73102941A5CF}" type="pres">
      <dgm:prSet presAssocID="{2D9C2C55-0917-456A-A0E1-19436625AD8B}" presName="hierRoot1" presStyleCnt="0">
        <dgm:presLayoutVars>
          <dgm:hierBranch val="init"/>
        </dgm:presLayoutVars>
      </dgm:prSet>
      <dgm:spPr/>
    </dgm:pt>
    <dgm:pt modelId="{1F9BFB2C-BE5A-4ECE-B721-2D77DA11FB58}" type="pres">
      <dgm:prSet presAssocID="{2D9C2C55-0917-456A-A0E1-19436625AD8B}" presName="rootComposite1" presStyleCnt="0"/>
      <dgm:spPr/>
    </dgm:pt>
    <dgm:pt modelId="{81ABC29B-8467-4D6B-B685-6378711231D0}" type="pres">
      <dgm:prSet presAssocID="{2D9C2C55-0917-456A-A0E1-19436625AD8B}" presName="rootText1" presStyleLbl="node0" presStyleIdx="0" presStyleCnt="1" custScaleX="61805" custScaleY="147285">
        <dgm:presLayoutVars>
          <dgm:chPref val="3"/>
        </dgm:presLayoutVars>
      </dgm:prSet>
      <dgm:spPr/>
    </dgm:pt>
    <dgm:pt modelId="{57F0633C-A49E-40B6-8545-489FEF6C33BC}" type="pres">
      <dgm:prSet presAssocID="{2D9C2C55-0917-456A-A0E1-19436625AD8B}" presName="rootConnector1" presStyleLbl="node1" presStyleIdx="0" presStyleCnt="0"/>
      <dgm:spPr/>
    </dgm:pt>
    <dgm:pt modelId="{CDEA07D8-2F8E-4DB0-93AF-054D7DB7BC98}" type="pres">
      <dgm:prSet presAssocID="{2D9C2C55-0917-456A-A0E1-19436625AD8B}" presName="hierChild2" presStyleCnt="0"/>
      <dgm:spPr/>
    </dgm:pt>
    <dgm:pt modelId="{B15A20C1-DE44-458B-BC30-7AA80068AA47}" type="pres">
      <dgm:prSet presAssocID="{2AF7861A-21A6-40F7-8714-5B874493CFCB}" presName="Name64" presStyleLbl="parChTrans1D2" presStyleIdx="0" presStyleCnt="2"/>
      <dgm:spPr/>
    </dgm:pt>
    <dgm:pt modelId="{DD9A80CB-E860-4E66-8617-F07294BAA2BA}" type="pres">
      <dgm:prSet presAssocID="{A0E62F98-1076-4370-9B11-A32B57ED6C89}" presName="hierRoot2" presStyleCnt="0">
        <dgm:presLayoutVars>
          <dgm:hierBranch val="init"/>
        </dgm:presLayoutVars>
      </dgm:prSet>
      <dgm:spPr/>
    </dgm:pt>
    <dgm:pt modelId="{084CFFB9-0536-4EEB-99B5-2E9BFD9D373C}" type="pres">
      <dgm:prSet presAssocID="{A0E62F98-1076-4370-9B11-A32B57ED6C89}" presName="rootComposite" presStyleCnt="0"/>
      <dgm:spPr/>
    </dgm:pt>
    <dgm:pt modelId="{724A01E8-2361-498A-88CB-36C94FFB0B18}" type="pres">
      <dgm:prSet presAssocID="{A0E62F98-1076-4370-9B11-A32B57ED6C89}" presName="rootText" presStyleLbl="node2" presStyleIdx="0" presStyleCnt="2" custScaleX="30698">
        <dgm:presLayoutVars>
          <dgm:chPref val="3"/>
        </dgm:presLayoutVars>
      </dgm:prSet>
      <dgm:spPr/>
    </dgm:pt>
    <dgm:pt modelId="{5A24D33F-3EA5-40E9-B170-FAA6B8C2E3AB}" type="pres">
      <dgm:prSet presAssocID="{A0E62F98-1076-4370-9B11-A32B57ED6C89}" presName="rootConnector" presStyleLbl="node2" presStyleIdx="0" presStyleCnt="2"/>
      <dgm:spPr/>
    </dgm:pt>
    <dgm:pt modelId="{3350E004-0A32-4EF2-8FCF-4F4E2C1B21C2}" type="pres">
      <dgm:prSet presAssocID="{A0E62F98-1076-4370-9B11-A32B57ED6C89}" presName="hierChild4" presStyleCnt="0"/>
      <dgm:spPr/>
    </dgm:pt>
    <dgm:pt modelId="{4A340B60-E665-42E8-813C-7BC9719FA990}" type="pres">
      <dgm:prSet presAssocID="{A0E62F98-1076-4370-9B11-A32B57ED6C89}" presName="hierChild5" presStyleCnt="0"/>
      <dgm:spPr/>
    </dgm:pt>
    <dgm:pt modelId="{034BF85E-ACB0-4639-A4F6-E85F43FBF8D5}" type="pres">
      <dgm:prSet presAssocID="{3D67CF84-37BB-4C27-AB32-E2C3ACA9EC75}" presName="Name115" presStyleLbl="parChTrans1D3" presStyleIdx="0" presStyleCnt="2"/>
      <dgm:spPr/>
    </dgm:pt>
    <dgm:pt modelId="{7AA57C2B-4AB0-46FD-BAA7-059D2AEE4610}" type="pres">
      <dgm:prSet presAssocID="{034AC487-F58E-4FB2-A108-E2C1A7248C00}" presName="hierRoot3" presStyleCnt="0">
        <dgm:presLayoutVars>
          <dgm:hierBranch val="init"/>
        </dgm:presLayoutVars>
      </dgm:prSet>
      <dgm:spPr/>
    </dgm:pt>
    <dgm:pt modelId="{AD1CE261-16E4-4BC4-BEF2-47A8E6FF9B69}" type="pres">
      <dgm:prSet presAssocID="{034AC487-F58E-4FB2-A108-E2C1A7248C00}" presName="rootComposite3" presStyleCnt="0"/>
      <dgm:spPr/>
    </dgm:pt>
    <dgm:pt modelId="{40AD2B7F-8520-4671-8088-85EF0AE78B91}" type="pres">
      <dgm:prSet presAssocID="{034AC487-F58E-4FB2-A108-E2C1A7248C00}" presName="rootText3" presStyleLbl="asst2" presStyleIdx="0" presStyleCnt="1" custScaleX="26247" custScaleY="62315" custLinFactNeighborX="-65394" custLinFactNeighborY="-49670">
        <dgm:presLayoutVars>
          <dgm:chPref val="3"/>
        </dgm:presLayoutVars>
      </dgm:prSet>
      <dgm:spPr/>
    </dgm:pt>
    <dgm:pt modelId="{EF00FFF0-BC27-49D7-A565-14E1046B5F27}" type="pres">
      <dgm:prSet presAssocID="{034AC487-F58E-4FB2-A108-E2C1A7248C00}" presName="rootConnector3" presStyleLbl="asst2" presStyleIdx="0" presStyleCnt="1"/>
      <dgm:spPr/>
    </dgm:pt>
    <dgm:pt modelId="{16246F38-A1FF-4E91-AC85-15FF106B79BA}" type="pres">
      <dgm:prSet presAssocID="{034AC487-F58E-4FB2-A108-E2C1A7248C00}" presName="hierChild6" presStyleCnt="0"/>
      <dgm:spPr/>
    </dgm:pt>
    <dgm:pt modelId="{D6B4B45F-FD22-4C0A-A6E0-07C49FA95559}" type="pres">
      <dgm:prSet presAssocID="{034AC487-F58E-4FB2-A108-E2C1A7248C00}" presName="hierChild7" presStyleCnt="0"/>
      <dgm:spPr/>
    </dgm:pt>
    <dgm:pt modelId="{6689ECC7-DB45-4D29-A0AA-498DCD1B4481}" type="pres">
      <dgm:prSet presAssocID="{075F7D39-0719-41C9-B799-DB6CB654ABCB}" presName="Name64" presStyleLbl="parChTrans1D2" presStyleIdx="1" presStyleCnt="2"/>
      <dgm:spPr/>
    </dgm:pt>
    <dgm:pt modelId="{9B233F9A-CE3D-42BE-A091-D04237E73CEE}" type="pres">
      <dgm:prSet presAssocID="{4631C761-F674-47AC-8003-E2DA3C23E540}" presName="hierRoot2" presStyleCnt="0">
        <dgm:presLayoutVars>
          <dgm:hierBranch val="init"/>
        </dgm:presLayoutVars>
      </dgm:prSet>
      <dgm:spPr/>
    </dgm:pt>
    <dgm:pt modelId="{9F6171A9-A810-46AD-8503-0BBD125CA622}" type="pres">
      <dgm:prSet presAssocID="{4631C761-F674-47AC-8003-E2DA3C23E540}" presName="rootComposite" presStyleCnt="0"/>
      <dgm:spPr/>
    </dgm:pt>
    <dgm:pt modelId="{B82F6CE3-6C34-4866-92EB-034D587F7F9D}" type="pres">
      <dgm:prSet presAssocID="{4631C761-F674-47AC-8003-E2DA3C23E540}" presName="rootText" presStyleLbl="node2" presStyleIdx="1" presStyleCnt="2" custScaleX="30698">
        <dgm:presLayoutVars>
          <dgm:chPref val="3"/>
        </dgm:presLayoutVars>
      </dgm:prSet>
      <dgm:spPr/>
    </dgm:pt>
    <dgm:pt modelId="{6AB8E413-2DD2-457B-95BF-750B99CB6556}" type="pres">
      <dgm:prSet presAssocID="{4631C761-F674-47AC-8003-E2DA3C23E540}" presName="rootConnector" presStyleLbl="node2" presStyleIdx="1" presStyleCnt="2"/>
      <dgm:spPr/>
    </dgm:pt>
    <dgm:pt modelId="{35E8D2C3-2F4B-4BDB-AD7A-9EEAB9949022}" type="pres">
      <dgm:prSet presAssocID="{4631C761-F674-47AC-8003-E2DA3C23E540}" presName="hierChild4" presStyleCnt="0"/>
      <dgm:spPr/>
    </dgm:pt>
    <dgm:pt modelId="{D08086A1-399E-4067-ABF9-5AC25416007E}" type="pres">
      <dgm:prSet presAssocID="{1BA23060-DFA8-453E-8ADD-3D0E6B7ABEE3}" presName="Name64" presStyleLbl="parChTrans1D3" presStyleIdx="1" presStyleCnt="2"/>
      <dgm:spPr/>
    </dgm:pt>
    <dgm:pt modelId="{B590364D-B27E-4F80-B955-84B6143A6169}" type="pres">
      <dgm:prSet presAssocID="{BF957726-E561-4F46-80F1-A43F7BD80327}" presName="hierRoot2" presStyleCnt="0">
        <dgm:presLayoutVars>
          <dgm:hierBranch val="init"/>
        </dgm:presLayoutVars>
      </dgm:prSet>
      <dgm:spPr/>
    </dgm:pt>
    <dgm:pt modelId="{484371E4-2363-4BB0-BFBB-672BB30F041A}" type="pres">
      <dgm:prSet presAssocID="{BF957726-E561-4F46-80F1-A43F7BD80327}" presName="rootComposite" presStyleCnt="0"/>
      <dgm:spPr/>
    </dgm:pt>
    <dgm:pt modelId="{7F331525-9C93-4DD4-91C0-610BFB780177}" type="pres">
      <dgm:prSet presAssocID="{BF957726-E561-4F46-80F1-A43F7BD80327}" presName="rootText" presStyleLbl="node3" presStyleIdx="0" presStyleCnt="1" custScaleX="58503" custScaleY="147188">
        <dgm:presLayoutVars>
          <dgm:chPref val="3"/>
        </dgm:presLayoutVars>
      </dgm:prSet>
      <dgm:spPr/>
    </dgm:pt>
    <dgm:pt modelId="{C200A224-6205-467E-B87D-DEA0C4AF5A19}" type="pres">
      <dgm:prSet presAssocID="{BF957726-E561-4F46-80F1-A43F7BD80327}" presName="rootConnector" presStyleLbl="node3" presStyleIdx="0" presStyleCnt="1"/>
      <dgm:spPr/>
    </dgm:pt>
    <dgm:pt modelId="{EA4BFCA6-5BA3-47EB-A245-8A165A6CE20C}" type="pres">
      <dgm:prSet presAssocID="{BF957726-E561-4F46-80F1-A43F7BD80327}" presName="hierChild4" presStyleCnt="0"/>
      <dgm:spPr/>
    </dgm:pt>
    <dgm:pt modelId="{71221D4F-DAB6-46D9-B6A2-752D18A64383}" type="pres">
      <dgm:prSet presAssocID="{551D653C-7D01-4D47-892E-F0ECAA945E01}" presName="Name64" presStyleLbl="parChTrans1D4" presStyleIdx="0" presStyleCnt="8"/>
      <dgm:spPr/>
    </dgm:pt>
    <dgm:pt modelId="{2A79ACCE-FD8C-4380-98A6-8E5677B9BEB6}" type="pres">
      <dgm:prSet presAssocID="{60CE6736-9B03-42F9-922E-1981103FDA92}" presName="hierRoot2" presStyleCnt="0">
        <dgm:presLayoutVars>
          <dgm:hierBranch val="init"/>
        </dgm:presLayoutVars>
      </dgm:prSet>
      <dgm:spPr/>
    </dgm:pt>
    <dgm:pt modelId="{2074F05B-8DEF-4486-8D52-919D73B27E0D}" type="pres">
      <dgm:prSet presAssocID="{60CE6736-9B03-42F9-922E-1981103FDA92}" presName="rootComposite" presStyleCnt="0"/>
      <dgm:spPr/>
    </dgm:pt>
    <dgm:pt modelId="{7A89EAB2-D466-4134-A58A-672451AEF573}" type="pres">
      <dgm:prSet presAssocID="{60CE6736-9B03-42F9-922E-1981103FDA92}" presName="rootText" presStyleLbl="node4" presStyleIdx="0" presStyleCnt="6" custScaleX="33827">
        <dgm:presLayoutVars>
          <dgm:chPref val="3"/>
        </dgm:presLayoutVars>
      </dgm:prSet>
      <dgm:spPr/>
    </dgm:pt>
    <dgm:pt modelId="{646DEAB1-670A-40D9-BEC5-F6C7D8E84DBD}" type="pres">
      <dgm:prSet presAssocID="{60CE6736-9B03-42F9-922E-1981103FDA92}" presName="rootConnector" presStyleLbl="node4" presStyleIdx="0" presStyleCnt="6"/>
      <dgm:spPr/>
    </dgm:pt>
    <dgm:pt modelId="{20B0B45A-FC78-45D5-913E-28FE306B6A7E}" type="pres">
      <dgm:prSet presAssocID="{60CE6736-9B03-42F9-922E-1981103FDA92}" presName="hierChild4" presStyleCnt="0"/>
      <dgm:spPr/>
    </dgm:pt>
    <dgm:pt modelId="{EF646676-3215-4F57-8492-B1BE6E3059DA}" type="pres">
      <dgm:prSet presAssocID="{60CE6736-9B03-42F9-922E-1981103FDA92}" presName="hierChild5" presStyleCnt="0"/>
      <dgm:spPr/>
    </dgm:pt>
    <dgm:pt modelId="{4759328C-5FA5-4073-88EC-2F03477BF740}" type="pres">
      <dgm:prSet presAssocID="{6543383F-B8A5-45A1-B133-FC9729B28129}" presName="Name115" presStyleLbl="parChTrans1D4" presStyleIdx="1" presStyleCnt="8"/>
      <dgm:spPr/>
    </dgm:pt>
    <dgm:pt modelId="{9D899901-CFA4-43CE-9501-7E6581B85F46}" type="pres">
      <dgm:prSet presAssocID="{4533DBF6-31C1-4447-A806-AB0765F23DDB}" presName="hierRoot3" presStyleCnt="0">
        <dgm:presLayoutVars>
          <dgm:hierBranch val="init"/>
        </dgm:presLayoutVars>
      </dgm:prSet>
      <dgm:spPr/>
    </dgm:pt>
    <dgm:pt modelId="{19C08010-0DDA-415B-8F18-52AB44946868}" type="pres">
      <dgm:prSet presAssocID="{4533DBF6-31C1-4447-A806-AB0765F23DDB}" presName="rootComposite3" presStyleCnt="0"/>
      <dgm:spPr/>
    </dgm:pt>
    <dgm:pt modelId="{9F494207-A4ED-462A-8B6F-8D4D17B81E49}" type="pres">
      <dgm:prSet presAssocID="{4533DBF6-31C1-4447-A806-AB0765F23DDB}" presName="rootText3" presStyleLbl="asst4" presStyleIdx="0" presStyleCnt="2" custScaleX="26312" custScaleY="67726" custLinFactNeighborX="-65780" custLinFactNeighborY="-45748">
        <dgm:presLayoutVars>
          <dgm:chPref val="3"/>
        </dgm:presLayoutVars>
      </dgm:prSet>
      <dgm:spPr/>
    </dgm:pt>
    <dgm:pt modelId="{43FC31E3-722F-4C48-BD37-AA03CB9816FD}" type="pres">
      <dgm:prSet presAssocID="{4533DBF6-31C1-4447-A806-AB0765F23DDB}" presName="rootConnector3" presStyleLbl="asst4" presStyleIdx="0" presStyleCnt="2"/>
      <dgm:spPr/>
    </dgm:pt>
    <dgm:pt modelId="{090C316C-D3BA-4122-94F6-8201A901EB5D}" type="pres">
      <dgm:prSet presAssocID="{4533DBF6-31C1-4447-A806-AB0765F23DDB}" presName="hierChild6" presStyleCnt="0"/>
      <dgm:spPr/>
    </dgm:pt>
    <dgm:pt modelId="{B5756D7E-F4EC-45F5-8322-5B6AB2AAADF7}" type="pres">
      <dgm:prSet presAssocID="{4533DBF6-31C1-4447-A806-AB0765F23DDB}" presName="hierChild7" presStyleCnt="0"/>
      <dgm:spPr/>
    </dgm:pt>
    <dgm:pt modelId="{C1B5CA72-46A5-40A7-8FFE-550BAC6875F5}" type="pres">
      <dgm:prSet presAssocID="{AF9ED025-3D31-4A6B-B8CB-CE80EB44F1C7}" presName="Name64" presStyleLbl="parChTrans1D4" presStyleIdx="2" presStyleCnt="8"/>
      <dgm:spPr/>
    </dgm:pt>
    <dgm:pt modelId="{96D862E9-19C6-40AD-BF17-0CB0CCF214A2}" type="pres">
      <dgm:prSet presAssocID="{4FBC5E89-457A-45DB-ACD4-6C56008C8A32}" presName="hierRoot2" presStyleCnt="0">
        <dgm:presLayoutVars>
          <dgm:hierBranch val="init"/>
        </dgm:presLayoutVars>
      </dgm:prSet>
      <dgm:spPr/>
    </dgm:pt>
    <dgm:pt modelId="{0ED716F4-9931-498E-A9B3-187A602C835E}" type="pres">
      <dgm:prSet presAssocID="{4FBC5E89-457A-45DB-ACD4-6C56008C8A32}" presName="rootComposite" presStyleCnt="0"/>
      <dgm:spPr/>
    </dgm:pt>
    <dgm:pt modelId="{69673A9F-C313-4B81-8B45-DC2E7AF41FF1}" type="pres">
      <dgm:prSet presAssocID="{4FBC5E89-457A-45DB-ACD4-6C56008C8A32}" presName="rootText" presStyleLbl="node4" presStyleIdx="1" presStyleCnt="6" custScaleX="55960">
        <dgm:presLayoutVars>
          <dgm:chPref val="3"/>
        </dgm:presLayoutVars>
      </dgm:prSet>
      <dgm:spPr/>
    </dgm:pt>
    <dgm:pt modelId="{CC63C0E3-3384-43C8-9907-961F64262DF6}" type="pres">
      <dgm:prSet presAssocID="{4FBC5E89-457A-45DB-ACD4-6C56008C8A32}" presName="rootConnector" presStyleLbl="node4" presStyleIdx="1" presStyleCnt="6"/>
      <dgm:spPr/>
    </dgm:pt>
    <dgm:pt modelId="{8EFF04B2-A053-40BA-AE90-1CBE50F24BFD}" type="pres">
      <dgm:prSet presAssocID="{4FBC5E89-457A-45DB-ACD4-6C56008C8A32}" presName="hierChild4" presStyleCnt="0"/>
      <dgm:spPr/>
    </dgm:pt>
    <dgm:pt modelId="{FF7311D5-D76E-4451-BB77-0E1533CD7B6D}" type="pres">
      <dgm:prSet presAssocID="{7442B2E7-1D12-4F3E-A1F7-E0940F5AE4B1}" presName="Name64" presStyleLbl="parChTrans1D4" presStyleIdx="3" presStyleCnt="8"/>
      <dgm:spPr/>
    </dgm:pt>
    <dgm:pt modelId="{7ABC3382-1BAC-4A4F-B417-7464AD62F2C7}" type="pres">
      <dgm:prSet presAssocID="{CA41BCDE-1E86-4704-986B-0AB0591C31F2}" presName="hierRoot2" presStyleCnt="0">
        <dgm:presLayoutVars>
          <dgm:hierBranch val="init"/>
        </dgm:presLayoutVars>
      </dgm:prSet>
      <dgm:spPr/>
    </dgm:pt>
    <dgm:pt modelId="{54F86673-7689-40BF-B7D3-04CEBE9D7296}" type="pres">
      <dgm:prSet presAssocID="{CA41BCDE-1E86-4704-986B-0AB0591C31F2}" presName="rootComposite" presStyleCnt="0"/>
      <dgm:spPr/>
    </dgm:pt>
    <dgm:pt modelId="{EF0B8DCE-AE69-4C35-9B69-6271786D0009}" type="pres">
      <dgm:prSet presAssocID="{CA41BCDE-1E86-4704-986B-0AB0591C31F2}" presName="rootText" presStyleLbl="node4" presStyleIdx="2" presStyleCnt="6" custScaleX="52884">
        <dgm:presLayoutVars>
          <dgm:chPref val="3"/>
        </dgm:presLayoutVars>
      </dgm:prSet>
      <dgm:spPr/>
    </dgm:pt>
    <dgm:pt modelId="{D9C914E2-CF89-415D-9ECF-489507C037C3}" type="pres">
      <dgm:prSet presAssocID="{CA41BCDE-1E86-4704-986B-0AB0591C31F2}" presName="rootConnector" presStyleLbl="node4" presStyleIdx="2" presStyleCnt="6"/>
      <dgm:spPr/>
    </dgm:pt>
    <dgm:pt modelId="{CB3AEC04-829F-4919-8F0D-92C793C55C27}" type="pres">
      <dgm:prSet presAssocID="{CA41BCDE-1E86-4704-986B-0AB0591C31F2}" presName="hierChild4" presStyleCnt="0"/>
      <dgm:spPr/>
    </dgm:pt>
    <dgm:pt modelId="{7DA9E5BC-6A8A-44F5-BC29-B1CB76AE17D9}" type="pres">
      <dgm:prSet presAssocID="{5D67376A-6F64-4C6C-BF9E-0CC6159C1A38}" presName="Name64" presStyleLbl="parChTrans1D4" presStyleIdx="4" presStyleCnt="8"/>
      <dgm:spPr/>
    </dgm:pt>
    <dgm:pt modelId="{729B6216-DCB4-47F7-9B15-76E6F0A5D5B5}" type="pres">
      <dgm:prSet presAssocID="{D99074E8-4BA5-4E9F-800F-B9B5ECAF9B05}" presName="hierRoot2" presStyleCnt="0">
        <dgm:presLayoutVars>
          <dgm:hierBranch val="init"/>
        </dgm:presLayoutVars>
      </dgm:prSet>
      <dgm:spPr/>
    </dgm:pt>
    <dgm:pt modelId="{F88053D0-EC65-4551-9DA9-493F465C42CD}" type="pres">
      <dgm:prSet presAssocID="{D99074E8-4BA5-4E9F-800F-B9B5ECAF9B05}" presName="rootComposite" presStyleCnt="0"/>
      <dgm:spPr/>
    </dgm:pt>
    <dgm:pt modelId="{9C63E004-1B15-4608-88B3-71FE397A8E65}" type="pres">
      <dgm:prSet presAssocID="{D99074E8-4BA5-4E9F-800F-B9B5ECAF9B05}" presName="rootText" presStyleLbl="node4" presStyleIdx="3" presStyleCnt="6" custScaleX="33936">
        <dgm:presLayoutVars>
          <dgm:chPref val="3"/>
        </dgm:presLayoutVars>
      </dgm:prSet>
      <dgm:spPr/>
    </dgm:pt>
    <dgm:pt modelId="{4D223097-6A21-426D-B3DE-6C1AF302D4CA}" type="pres">
      <dgm:prSet presAssocID="{D99074E8-4BA5-4E9F-800F-B9B5ECAF9B05}" presName="rootConnector" presStyleLbl="node4" presStyleIdx="3" presStyleCnt="6"/>
      <dgm:spPr/>
    </dgm:pt>
    <dgm:pt modelId="{770978F3-0AA8-4945-ABAE-E362FE8A5598}" type="pres">
      <dgm:prSet presAssocID="{D99074E8-4BA5-4E9F-800F-B9B5ECAF9B05}" presName="hierChild4" presStyleCnt="0"/>
      <dgm:spPr/>
    </dgm:pt>
    <dgm:pt modelId="{3ADAF9FC-840C-4104-8012-808331B0DDBD}" type="pres">
      <dgm:prSet presAssocID="{D99074E8-4BA5-4E9F-800F-B9B5ECAF9B05}" presName="hierChild5" presStyleCnt="0"/>
      <dgm:spPr/>
    </dgm:pt>
    <dgm:pt modelId="{BAA1FE82-80A2-444F-91ED-3D70A74CA236}" type="pres">
      <dgm:prSet presAssocID="{6F741606-C53C-41C9-A02F-834C7E959642}" presName="Name115" presStyleLbl="parChTrans1D4" presStyleIdx="5" presStyleCnt="8"/>
      <dgm:spPr/>
    </dgm:pt>
    <dgm:pt modelId="{0FAE9BAA-21B6-4C59-978A-453AA66487F4}" type="pres">
      <dgm:prSet presAssocID="{8F41326B-3E87-459D-A0C0-696DDE832F65}" presName="hierRoot3" presStyleCnt="0">
        <dgm:presLayoutVars>
          <dgm:hierBranch val="init"/>
        </dgm:presLayoutVars>
      </dgm:prSet>
      <dgm:spPr/>
    </dgm:pt>
    <dgm:pt modelId="{584DCB82-5359-4680-A7EE-9CCF4B7309F1}" type="pres">
      <dgm:prSet presAssocID="{8F41326B-3E87-459D-A0C0-696DDE832F65}" presName="rootComposite3" presStyleCnt="0"/>
      <dgm:spPr/>
    </dgm:pt>
    <dgm:pt modelId="{8C0D58C2-281B-44AF-A3BD-DB06A52F7AEA}" type="pres">
      <dgm:prSet presAssocID="{8F41326B-3E87-459D-A0C0-696DDE832F65}" presName="rootText3" presStyleLbl="asst4" presStyleIdx="1" presStyleCnt="2" custScaleX="29413" custScaleY="65446" custLinFactNeighborX="-66179" custLinFactNeighborY="-41827">
        <dgm:presLayoutVars>
          <dgm:chPref val="3"/>
        </dgm:presLayoutVars>
      </dgm:prSet>
      <dgm:spPr/>
    </dgm:pt>
    <dgm:pt modelId="{0F8A0EA6-6D5A-4F83-B2F2-B50D53E0890B}" type="pres">
      <dgm:prSet presAssocID="{8F41326B-3E87-459D-A0C0-696DDE832F65}" presName="rootConnector3" presStyleLbl="asst4" presStyleIdx="1" presStyleCnt="2"/>
      <dgm:spPr/>
    </dgm:pt>
    <dgm:pt modelId="{8EF32516-39BF-4B5C-A9E5-363691A4BECD}" type="pres">
      <dgm:prSet presAssocID="{8F41326B-3E87-459D-A0C0-696DDE832F65}" presName="hierChild6" presStyleCnt="0"/>
      <dgm:spPr/>
    </dgm:pt>
    <dgm:pt modelId="{2359F324-DAA3-466C-A98A-8AADB6C65AFD}" type="pres">
      <dgm:prSet presAssocID="{8F41326B-3E87-459D-A0C0-696DDE832F65}" presName="hierChild7" presStyleCnt="0"/>
      <dgm:spPr/>
    </dgm:pt>
    <dgm:pt modelId="{6B81E760-CF5F-45C0-ACF1-39B64C0A7F13}" type="pres">
      <dgm:prSet presAssocID="{00F23005-0976-4DFD-AA87-3FB014BA0FBB}" presName="Name64" presStyleLbl="parChTrans1D4" presStyleIdx="6" presStyleCnt="8"/>
      <dgm:spPr/>
    </dgm:pt>
    <dgm:pt modelId="{038EB97E-49F7-42C2-BE50-7F7970E9F202}" type="pres">
      <dgm:prSet presAssocID="{688EE9EE-A258-4484-A924-6962483A5F7C}" presName="hierRoot2" presStyleCnt="0">
        <dgm:presLayoutVars>
          <dgm:hierBranch val="init"/>
        </dgm:presLayoutVars>
      </dgm:prSet>
      <dgm:spPr/>
    </dgm:pt>
    <dgm:pt modelId="{1CAEF139-08CA-41AB-BF35-79DC57B59AF2}" type="pres">
      <dgm:prSet presAssocID="{688EE9EE-A258-4484-A924-6962483A5F7C}" presName="rootComposite" presStyleCnt="0"/>
      <dgm:spPr/>
    </dgm:pt>
    <dgm:pt modelId="{D5924F9C-2BD6-4C70-A805-7BDE3F2BBFF1}" type="pres">
      <dgm:prSet presAssocID="{688EE9EE-A258-4484-A924-6962483A5F7C}" presName="rootText" presStyleLbl="node4" presStyleIdx="4" presStyleCnt="6" custScaleX="60509" custLinFactNeighborX="8381" custLinFactNeighborY="-6660">
        <dgm:presLayoutVars>
          <dgm:chPref val="3"/>
        </dgm:presLayoutVars>
      </dgm:prSet>
      <dgm:spPr/>
    </dgm:pt>
    <dgm:pt modelId="{17B04CC3-B98D-4F1D-A1A0-446B0DEABE4C}" type="pres">
      <dgm:prSet presAssocID="{688EE9EE-A258-4484-A924-6962483A5F7C}" presName="rootConnector" presStyleLbl="node4" presStyleIdx="4" presStyleCnt="6"/>
      <dgm:spPr/>
    </dgm:pt>
    <dgm:pt modelId="{636FECCF-FE97-4411-B1D0-F8D1E9BBDAF3}" type="pres">
      <dgm:prSet presAssocID="{688EE9EE-A258-4484-A924-6962483A5F7C}" presName="hierChild4" presStyleCnt="0"/>
      <dgm:spPr/>
    </dgm:pt>
    <dgm:pt modelId="{1EB2E929-C8A8-4DA0-AF81-C36D0FF21367}" type="pres">
      <dgm:prSet presAssocID="{B4A9FF88-516A-47C8-B6BC-E4C108F901FB}" presName="Name64" presStyleLbl="parChTrans1D4" presStyleIdx="7" presStyleCnt="8"/>
      <dgm:spPr/>
    </dgm:pt>
    <dgm:pt modelId="{AB5DB64E-E916-44EA-BE33-EE721DDD34B0}" type="pres">
      <dgm:prSet presAssocID="{B05AB747-39CB-48F2-B09A-96E2BAE20E2F}" presName="hierRoot2" presStyleCnt="0">
        <dgm:presLayoutVars>
          <dgm:hierBranch val="init"/>
        </dgm:presLayoutVars>
      </dgm:prSet>
      <dgm:spPr/>
    </dgm:pt>
    <dgm:pt modelId="{C1253ABA-D413-4D0D-B348-50DA8AB5DEEE}" type="pres">
      <dgm:prSet presAssocID="{B05AB747-39CB-48F2-B09A-96E2BAE20E2F}" presName="rootComposite" presStyleCnt="0"/>
      <dgm:spPr/>
    </dgm:pt>
    <dgm:pt modelId="{F31265B8-D203-4671-9DEF-12F7A7A5AAF3}" type="pres">
      <dgm:prSet presAssocID="{B05AB747-39CB-48F2-B09A-96E2BAE20E2F}" presName="rootText" presStyleLbl="node4" presStyleIdx="5" presStyleCnt="6" custScaleX="66118">
        <dgm:presLayoutVars>
          <dgm:chPref val="3"/>
        </dgm:presLayoutVars>
      </dgm:prSet>
      <dgm:spPr/>
    </dgm:pt>
    <dgm:pt modelId="{D52097C7-30F3-4A1E-8D34-463271EECC7A}" type="pres">
      <dgm:prSet presAssocID="{B05AB747-39CB-48F2-B09A-96E2BAE20E2F}" presName="rootConnector" presStyleLbl="node4" presStyleIdx="5" presStyleCnt="6"/>
      <dgm:spPr/>
    </dgm:pt>
    <dgm:pt modelId="{6E2EABB7-BC8A-400B-BF0F-3E00E5E1E6AA}" type="pres">
      <dgm:prSet presAssocID="{B05AB747-39CB-48F2-B09A-96E2BAE20E2F}" presName="hierChild4" presStyleCnt="0"/>
      <dgm:spPr/>
    </dgm:pt>
    <dgm:pt modelId="{9AF9D36B-B3AD-4228-BDD8-4D65AB327823}" type="pres">
      <dgm:prSet presAssocID="{B05AB747-39CB-48F2-B09A-96E2BAE20E2F}" presName="hierChild5" presStyleCnt="0"/>
      <dgm:spPr/>
    </dgm:pt>
    <dgm:pt modelId="{DDCB38CA-3216-4EEC-99BA-FEEB43ED7010}" type="pres">
      <dgm:prSet presAssocID="{688EE9EE-A258-4484-A924-6962483A5F7C}" presName="hierChild5" presStyleCnt="0"/>
      <dgm:spPr/>
    </dgm:pt>
    <dgm:pt modelId="{6C35F8F4-6C0F-4ABF-8D1F-44D9D69843B6}" type="pres">
      <dgm:prSet presAssocID="{CA41BCDE-1E86-4704-986B-0AB0591C31F2}" presName="hierChild5" presStyleCnt="0"/>
      <dgm:spPr/>
    </dgm:pt>
    <dgm:pt modelId="{0F8B441E-2C01-4B53-B0B3-02AC6AB4A677}" type="pres">
      <dgm:prSet presAssocID="{4FBC5E89-457A-45DB-ACD4-6C56008C8A32}" presName="hierChild5" presStyleCnt="0"/>
      <dgm:spPr/>
    </dgm:pt>
    <dgm:pt modelId="{46CC0245-4ED5-4C88-9FAA-A6D87340A46C}" type="pres">
      <dgm:prSet presAssocID="{BF957726-E561-4F46-80F1-A43F7BD80327}" presName="hierChild5" presStyleCnt="0"/>
      <dgm:spPr/>
    </dgm:pt>
    <dgm:pt modelId="{B83EE89E-8EC0-4E62-B13C-49BD6283E201}" type="pres">
      <dgm:prSet presAssocID="{4631C761-F674-47AC-8003-E2DA3C23E540}" presName="hierChild5" presStyleCnt="0"/>
      <dgm:spPr/>
    </dgm:pt>
    <dgm:pt modelId="{B927E6E5-D118-42EF-A5BF-5C4663D67018}" type="pres">
      <dgm:prSet presAssocID="{2D9C2C55-0917-456A-A0E1-19436625AD8B}" presName="hierChild3" presStyleCnt="0"/>
      <dgm:spPr/>
    </dgm:pt>
  </dgm:ptLst>
  <dgm:cxnLst>
    <dgm:cxn modelId="{3276D402-94CD-404F-A9AF-BFD711791B3D}" type="presOf" srcId="{2D9C2C55-0917-456A-A0E1-19436625AD8B}" destId="{57F0633C-A49E-40B6-8545-489FEF6C33BC}" srcOrd="1" destOrd="0" presId="urn:microsoft.com/office/officeart/2009/3/layout/HorizontalOrganizationChart"/>
    <dgm:cxn modelId="{9C0B8407-8D4C-4093-8D29-4A7065B26E12}" type="presOf" srcId="{A0E62F98-1076-4370-9B11-A32B57ED6C89}" destId="{724A01E8-2361-498A-88CB-36C94FFB0B18}" srcOrd="0" destOrd="0" presId="urn:microsoft.com/office/officeart/2009/3/layout/HorizontalOrganizationChart"/>
    <dgm:cxn modelId="{1AC20F0D-7ACB-482E-B91E-DA2C4067975B}" srcId="{BF957726-E561-4F46-80F1-A43F7BD80327}" destId="{4FBC5E89-457A-45DB-ACD4-6C56008C8A32}" srcOrd="1" destOrd="0" parTransId="{AF9ED025-3D31-4A6B-B8CB-CE80EB44F1C7}" sibTransId="{6763EE34-3681-4642-B5D6-1FA3F5C8FE5E}"/>
    <dgm:cxn modelId="{45A7B214-8ACB-48F3-A7D4-023297A5E2F9}" type="presOf" srcId="{4533DBF6-31C1-4447-A806-AB0765F23DDB}" destId="{43FC31E3-722F-4C48-BD37-AA03CB9816FD}" srcOrd="1" destOrd="0" presId="urn:microsoft.com/office/officeart/2009/3/layout/HorizontalOrganizationChart"/>
    <dgm:cxn modelId="{D4578B17-4DA2-4B67-925E-3E89C8B34491}" type="presOf" srcId="{4631C761-F674-47AC-8003-E2DA3C23E540}" destId="{6AB8E413-2DD2-457B-95BF-750B99CB6556}" srcOrd="1" destOrd="0" presId="urn:microsoft.com/office/officeart/2009/3/layout/HorizontalOrganizationChart"/>
    <dgm:cxn modelId="{75B9D418-1003-4823-ADEE-58F77170597D}" type="presOf" srcId="{A0E62F98-1076-4370-9B11-A32B57ED6C89}" destId="{5A24D33F-3EA5-40E9-B170-FAA6B8C2E3AB}" srcOrd="1" destOrd="0" presId="urn:microsoft.com/office/officeart/2009/3/layout/HorizontalOrganizationChart"/>
    <dgm:cxn modelId="{DAD6311C-8789-42BA-A342-CF0BA2EDE4EE}" type="presOf" srcId="{FEC0EC5E-C746-4076-93AB-C5B6FBBCD8D1}" destId="{32A6DD84-2370-4E9E-B928-A1B0CCAE20E7}" srcOrd="0" destOrd="0" presId="urn:microsoft.com/office/officeart/2009/3/layout/HorizontalOrganizationChart"/>
    <dgm:cxn modelId="{4BC74B22-4C48-4DE2-B586-24029380D732}" type="presOf" srcId="{1BA23060-DFA8-453E-8ADD-3D0E6B7ABEE3}" destId="{D08086A1-399E-4067-ABF9-5AC25416007E}" srcOrd="0" destOrd="0" presId="urn:microsoft.com/office/officeart/2009/3/layout/HorizontalOrganizationChart"/>
    <dgm:cxn modelId="{B26CDB26-52B6-4B98-9BD3-3E45146324CD}" type="presOf" srcId="{7442B2E7-1D12-4F3E-A1F7-E0940F5AE4B1}" destId="{FF7311D5-D76E-4451-BB77-0E1533CD7B6D}" srcOrd="0" destOrd="0" presId="urn:microsoft.com/office/officeart/2009/3/layout/HorizontalOrganizationChart"/>
    <dgm:cxn modelId="{0321EE26-059E-4D7C-B9AE-35BD37F25D90}" srcId="{2D9C2C55-0917-456A-A0E1-19436625AD8B}" destId="{A0E62F98-1076-4370-9B11-A32B57ED6C89}" srcOrd="0" destOrd="0" parTransId="{2AF7861A-21A6-40F7-8714-5B874493CFCB}" sibTransId="{FF343718-E50E-4FAE-A6E1-E34D173F3250}"/>
    <dgm:cxn modelId="{F7CA4B2E-4CB1-4B39-A0EE-9D1BCB18B5FF}" srcId="{BF957726-E561-4F46-80F1-A43F7BD80327}" destId="{60CE6736-9B03-42F9-922E-1981103FDA92}" srcOrd="0" destOrd="0" parTransId="{551D653C-7D01-4D47-892E-F0ECAA945E01}" sibTransId="{49247322-AFAC-4F50-A5AB-4660972B4818}"/>
    <dgm:cxn modelId="{2AACA22F-7D9C-4725-B476-0E0EACC4B605}" srcId="{4FBC5E89-457A-45DB-ACD4-6C56008C8A32}" destId="{CA41BCDE-1E86-4704-986B-0AB0591C31F2}" srcOrd="0" destOrd="0" parTransId="{7442B2E7-1D12-4F3E-A1F7-E0940F5AE4B1}" sibTransId="{3BF24B91-CD5D-454D-B4EC-02803E64F3BE}"/>
    <dgm:cxn modelId="{4D9AAB35-EFC3-4395-8180-DC70BF7E0A3A}" type="presOf" srcId="{4533DBF6-31C1-4447-A806-AB0765F23DDB}" destId="{9F494207-A4ED-462A-8B6F-8D4D17B81E49}" srcOrd="0" destOrd="0" presId="urn:microsoft.com/office/officeart/2009/3/layout/HorizontalOrganizationChart"/>
    <dgm:cxn modelId="{E692E935-63A1-4553-ABB5-64B17065CC83}" srcId="{D99074E8-4BA5-4E9F-800F-B9B5ECAF9B05}" destId="{8F41326B-3E87-459D-A0C0-696DDE832F65}" srcOrd="0" destOrd="0" parTransId="{6F741606-C53C-41C9-A02F-834C7E959642}" sibTransId="{B40479C0-1BBC-44E7-978A-A396A89233D8}"/>
    <dgm:cxn modelId="{D4434136-51A7-4A59-99D1-C1A9727DC8F2}" type="presOf" srcId="{D99074E8-4BA5-4E9F-800F-B9B5ECAF9B05}" destId="{4D223097-6A21-426D-B3DE-6C1AF302D4CA}" srcOrd="1" destOrd="0" presId="urn:microsoft.com/office/officeart/2009/3/layout/HorizontalOrganizationChart"/>
    <dgm:cxn modelId="{BEAF8739-DF37-4A02-AC3C-AD4629BEE953}" type="presOf" srcId="{034AC487-F58E-4FB2-A108-E2C1A7248C00}" destId="{40AD2B7F-8520-4671-8088-85EF0AE78B91}" srcOrd="0" destOrd="0" presId="urn:microsoft.com/office/officeart/2009/3/layout/HorizontalOrganizationChart"/>
    <dgm:cxn modelId="{8F26513B-56F3-480F-B396-D064DDB2DBB8}" type="presOf" srcId="{688EE9EE-A258-4484-A924-6962483A5F7C}" destId="{17B04CC3-B98D-4F1D-A1A0-446B0DEABE4C}" srcOrd="1" destOrd="0" presId="urn:microsoft.com/office/officeart/2009/3/layout/HorizontalOrganizationChart"/>
    <dgm:cxn modelId="{99FF2840-CC0D-43EA-BC6B-8E8BFA118F89}" type="presOf" srcId="{4631C761-F674-47AC-8003-E2DA3C23E540}" destId="{B82F6CE3-6C34-4866-92EB-034D587F7F9D}" srcOrd="0" destOrd="0" presId="urn:microsoft.com/office/officeart/2009/3/layout/HorizontalOrganizationChart"/>
    <dgm:cxn modelId="{430AA441-B449-4D99-8363-E314B006CC20}" type="presOf" srcId="{CA41BCDE-1E86-4704-986B-0AB0591C31F2}" destId="{D9C914E2-CF89-415D-9ECF-489507C037C3}" srcOrd="1" destOrd="0" presId="urn:microsoft.com/office/officeart/2009/3/layout/HorizontalOrganizationChart"/>
    <dgm:cxn modelId="{83595F46-89F5-4173-8CF9-12B941C15483}" srcId="{A0E62F98-1076-4370-9B11-A32B57ED6C89}" destId="{034AC487-F58E-4FB2-A108-E2C1A7248C00}" srcOrd="0" destOrd="0" parTransId="{3D67CF84-37BB-4C27-AB32-E2C3ACA9EC75}" sibTransId="{1A7E3FFE-B96C-4A05-A852-41940E3DC0FA}"/>
    <dgm:cxn modelId="{50870569-11F4-4FBB-B7EF-794D7C0E546D}" srcId="{60CE6736-9B03-42F9-922E-1981103FDA92}" destId="{4533DBF6-31C1-4447-A806-AB0765F23DDB}" srcOrd="0" destOrd="0" parTransId="{6543383F-B8A5-45A1-B133-FC9729B28129}" sibTransId="{CA878788-0164-45B5-B94E-DEB4B2F2B6B2}"/>
    <dgm:cxn modelId="{4AAC9670-4BFE-4BEE-8129-A06D4590E6CA}" type="presOf" srcId="{AF9ED025-3D31-4A6B-B8CB-CE80EB44F1C7}" destId="{C1B5CA72-46A5-40A7-8FFE-550BAC6875F5}" srcOrd="0" destOrd="0" presId="urn:microsoft.com/office/officeart/2009/3/layout/HorizontalOrganizationChart"/>
    <dgm:cxn modelId="{B5CDC573-F5E2-47EF-9287-5F051BDA4585}" type="presOf" srcId="{B05AB747-39CB-48F2-B09A-96E2BAE20E2F}" destId="{D52097C7-30F3-4A1E-8D34-463271EECC7A}" srcOrd="1" destOrd="0" presId="urn:microsoft.com/office/officeart/2009/3/layout/HorizontalOrganizationChart"/>
    <dgm:cxn modelId="{EC1D9856-F1C5-447C-961D-37B76E72FDBD}" type="presOf" srcId="{6F741606-C53C-41C9-A02F-834C7E959642}" destId="{BAA1FE82-80A2-444F-91ED-3D70A74CA236}" srcOrd="0" destOrd="0" presId="urn:microsoft.com/office/officeart/2009/3/layout/HorizontalOrganizationChart"/>
    <dgm:cxn modelId="{D1375B57-33E6-4760-BA15-9F5047DE177B}" srcId="{688EE9EE-A258-4484-A924-6962483A5F7C}" destId="{B05AB747-39CB-48F2-B09A-96E2BAE20E2F}" srcOrd="0" destOrd="0" parTransId="{B4A9FF88-516A-47C8-B6BC-E4C108F901FB}" sibTransId="{4BA83D71-0774-4CC9-9BD9-F82EA14283D2}"/>
    <dgm:cxn modelId="{58919757-DC80-4EDB-B05D-B321C938FC90}" type="presOf" srcId="{688EE9EE-A258-4484-A924-6962483A5F7C}" destId="{D5924F9C-2BD6-4C70-A805-7BDE3F2BBFF1}" srcOrd="0" destOrd="0" presId="urn:microsoft.com/office/officeart/2009/3/layout/HorizontalOrganizationChart"/>
    <dgm:cxn modelId="{D9E60678-FA3D-4DEE-9E97-B1BB2A7AB616}" srcId="{CA41BCDE-1E86-4704-986B-0AB0591C31F2}" destId="{688EE9EE-A258-4484-A924-6962483A5F7C}" srcOrd="1" destOrd="0" parTransId="{00F23005-0976-4DFD-AA87-3FB014BA0FBB}" sibTransId="{2BF5D459-968E-43E9-917A-FB1905511706}"/>
    <dgm:cxn modelId="{2A39BB81-00C3-4424-9BC8-C5ABFCB5B652}" type="presOf" srcId="{8F41326B-3E87-459D-A0C0-696DDE832F65}" destId="{0F8A0EA6-6D5A-4F83-B2F2-B50D53E0890B}" srcOrd="1" destOrd="0" presId="urn:microsoft.com/office/officeart/2009/3/layout/HorizontalOrganizationChart"/>
    <dgm:cxn modelId="{1612E490-A55D-43E3-B842-FAB5D9905C4E}" type="presOf" srcId="{BF957726-E561-4F46-80F1-A43F7BD80327}" destId="{C200A224-6205-467E-B87D-DEA0C4AF5A19}" srcOrd="1" destOrd="0" presId="urn:microsoft.com/office/officeart/2009/3/layout/HorizontalOrganizationChart"/>
    <dgm:cxn modelId="{E6CFB599-2D51-4D4F-8319-D294D182943A}" type="presOf" srcId="{D99074E8-4BA5-4E9F-800F-B9B5ECAF9B05}" destId="{9C63E004-1B15-4608-88B3-71FE397A8E65}" srcOrd="0" destOrd="0" presId="urn:microsoft.com/office/officeart/2009/3/layout/HorizontalOrganizationChart"/>
    <dgm:cxn modelId="{A385A29B-261B-4E7A-A510-E07CE4CBFCB7}" type="presOf" srcId="{60CE6736-9B03-42F9-922E-1981103FDA92}" destId="{646DEAB1-670A-40D9-BEC5-F6C7D8E84DBD}" srcOrd="1" destOrd="0" presId="urn:microsoft.com/office/officeart/2009/3/layout/HorizontalOrganizationChart"/>
    <dgm:cxn modelId="{41E19AA0-DE44-470A-A4D9-5291D8418444}" type="presOf" srcId="{B05AB747-39CB-48F2-B09A-96E2BAE20E2F}" destId="{F31265B8-D203-4671-9DEF-12F7A7A5AAF3}" srcOrd="0" destOrd="0" presId="urn:microsoft.com/office/officeart/2009/3/layout/HorizontalOrganizationChart"/>
    <dgm:cxn modelId="{54CE03A1-B893-4DAE-9AFC-31C8E0017259}" type="presOf" srcId="{60CE6736-9B03-42F9-922E-1981103FDA92}" destId="{7A89EAB2-D466-4134-A58A-672451AEF573}" srcOrd="0" destOrd="0" presId="urn:microsoft.com/office/officeart/2009/3/layout/HorizontalOrganizationChart"/>
    <dgm:cxn modelId="{0497ECA4-7897-452B-97B9-F63A30106DDD}" type="presOf" srcId="{2D9C2C55-0917-456A-A0E1-19436625AD8B}" destId="{81ABC29B-8467-4D6B-B685-6378711231D0}" srcOrd="0" destOrd="0" presId="urn:microsoft.com/office/officeart/2009/3/layout/HorizontalOrganizationChart"/>
    <dgm:cxn modelId="{A994C3AA-6CEB-4301-97A1-E5411DA918E7}" type="presOf" srcId="{6543383F-B8A5-45A1-B133-FC9729B28129}" destId="{4759328C-5FA5-4073-88EC-2F03477BF740}" srcOrd="0" destOrd="0" presId="urn:microsoft.com/office/officeart/2009/3/layout/HorizontalOrganizationChart"/>
    <dgm:cxn modelId="{0020A8AD-7399-466F-9605-FDBACF3A970B}" type="presOf" srcId="{CA41BCDE-1E86-4704-986B-0AB0591C31F2}" destId="{EF0B8DCE-AE69-4C35-9B69-6271786D0009}" srcOrd="0" destOrd="0" presId="urn:microsoft.com/office/officeart/2009/3/layout/HorizontalOrganizationChart"/>
    <dgm:cxn modelId="{68C1DCB6-8684-4657-97F6-ADAB0B18E9D4}" srcId="{CA41BCDE-1E86-4704-986B-0AB0591C31F2}" destId="{D99074E8-4BA5-4E9F-800F-B9B5ECAF9B05}" srcOrd="0" destOrd="0" parTransId="{5D67376A-6F64-4C6C-BF9E-0CC6159C1A38}" sibTransId="{B46209C4-FAB1-4907-A295-DC57181FACB4}"/>
    <dgm:cxn modelId="{ADD4C8BE-2AC7-4851-A44F-D1D6873B025E}" type="presOf" srcId="{4FBC5E89-457A-45DB-ACD4-6C56008C8A32}" destId="{CC63C0E3-3384-43C8-9907-961F64262DF6}" srcOrd="1" destOrd="0" presId="urn:microsoft.com/office/officeart/2009/3/layout/HorizontalOrganizationChart"/>
    <dgm:cxn modelId="{E95961BF-A838-465A-9ABE-5C6FD5834433}" type="presOf" srcId="{5D67376A-6F64-4C6C-BF9E-0CC6159C1A38}" destId="{7DA9E5BC-6A8A-44F5-BC29-B1CB76AE17D9}" srcOrd="0" destOrd="0" presId="urn:microsoft.com/office/officeart/2009/3/layout/HorizontalOrganizationChart"/>
    <dgm:cxn modelId="{F5BF25C4-0204-466F-9755-351559994BE0}" type="presOf" srcId="{8F41326B-3E87-459D-A0C0-696DDE832F65}" destId="{8C0D58C2-281B-44AF-A3BD-DB06A52F7AEA}" srcOrd="0" destOrd="0" presId="urn:microsoft.com/office/officeart/2009/3/layout/HorizontalOrganizationChart"/>
    <dgm:cxn modelId="{C341E2C6-DAFD-4C4E-9139-C61A1AF9B481}" type="presOf" srcId="{551D653C-7D01-4D47-892E-F0ECAA945E01}" destId="{71221D4F-DAB6-46D9-B6A2-752D18A64383}" srcOrd="0" destOrd="0" presId="urn:microsoft.com/office/officeart/2009/3/layout/HorizontalOrganizationChart"/>
    <dgm:cxn modelId="{FA6102C9-A476-449C-806D-A3344CB8033E}" srcId="{4631C761-F674-47AC-8003-E2DA3C23E540}" destId="{BF957726-E561-4F46-80F1-A43F7BD80327}" srcOrd="0" destOrd="0" parTransId="{1BA23060-DFA8-453E-8ADD-3D0E6B7ABEE3}" sibTransId="{45024D81-23DC-4132-9B5E-6AD8307B8DFF}"/>
    <dgm:cxn modelId="{26D807C9-96F3-455C-B6AC-20C3B647CBD8}" srcId="{2D9C2C55-0917-456A-A0E1-19436625AD8B}" destId="{4631C761-F674-47AC-8003-E2DA3C23E540}" srcOrd="1" destOrd="0" parTransId="{075F7D39-0719-41C9-B799-DB6CB654ABCB}" sibTransId="{1AF9C1E6-FD2E-4F05-A36E-0F4BBBD41584}"/>
    <dgm:cxn modelId="{050BAEC9-8752-4C65-BC3D-FE8FB3F47097}" type="presOf" srcId="{034AC487-F58E-4FB2-A108-E2C1A7248C00}" destId="{EF00FFF0-BC27-49D7-A565-14E1046B5F27}" srcOrd="1" destOrd="0" presId="urn:microsoft.com/office/officeart/2009/3/layout/HorizontalOrganizationChart"/>
    <dgm:cxn modelId="{7BD6D2D5-2213-48FE-9A0B-47977EC68AC6}" type="presOf" srcId="{4FBC5E89-457A-45DB-ACD4-6C56008C8A32}" destId="{69673A9F-C313-4B81-8B45-DC2E7AF41FF1}" srcOrd="0" destOrd="0" presId="urn:microsoft.com/office/officeart/2009/3/layout/HorizontalOrganizationChart"/>
    <dgm:cxn modelId="{EB4DF5D5-D272-41B8-922C-CD2464D6C7E3}" type="presOf" srcId="{B4A9FF88-516A-47C8-B6BC-E4C108F901FB}" destId="{1EB2E929-C8A8-4DA0-AF81-C36D0FF21367}" srcOrd="0" destOrd="0" presId="urn:microsoft.com/office/officeart/2009/3/layout/HorizontalOrganizationChart"/>
    <dgm:cxn modelId="{69F3ECDC-7CD6-4360-A34A-1BEC8FA3BE98}" srcId="{FEC0EC5E-C746-4076-93AB-C5B6FBBCD8D1}" destId="{2D9C2C55-0917-456A-A0E1-19436625AD8B}" srcOrd="0" destOrd="0" parTransId="{D069F867-7ADB-4EBB-8C2B-85A54693D65B}" sibTransId="{DF29113A-E4E7-4DDF-BC27-F2EE05E9A61E}"/>
    <dgm:cxn modelId="{101C90E2-35B9-4BF5-8251-B907F8FD1DF0}" type="presOf" srcId="{075F7D39-0719-41C9-B799-DB6CB654ABCB}" destId="{6689ECC7-DB45-4D29-A0AA-498DCD1B4481}" srcOrd="0" destOrd="0" presId="urn:microsoft.com/office/officeart/2009/3/layout/HorizontalOrganizationChart"/>
    <dgm:cxn modelId="{833A50E8-5F3C-422B-8A36-638AB36ED856}" type="presOf" srcId="{BF957726-E561-4F46-80F1-A43F7BD80327}" destId="{7F331525-9C93-4DD4-91C0-610BFB780177}" srcOrd="0" destOrd="0" presId="urn:microsoft.com/office/officeart/2009/3/layout/HorizontalOrganizationChart"/>
    <dgm:cxn modelId="{472CBCEE-9BE9-4159-B4FD-3FCC9E67EE7D}" type="presOf" srcId="{2AF7861A-21A6-40F7-8714-5B874493CFCB}" destId="{B15A20C1-DE44-458B-BC30-7AA80068AA47}" srcOrd="0" destOrd="0" presId="urn:microsoft.com/office/officeart/2009/3/layout/HorizontalOrganizationChart"/>
    <dgm:cxn modelId="{2CF7A0F2-D611-4BF2-95F1-684C573354D1}" type="presOf" srcId="{00F23005-0976-4DFD-AA87-3FB014BA0FBB}" destId="{6B81E760-CF5F-45C0-ACF1-39B64C0A7F13}" srcOrd="0" destOrd="0" presId="urn:microsoft.com/office/officeart/2009/3/layout/HorizontalOrganizationChart"/>
    <dgm:cxn modelId="{38F0C9FD-4701-47F4-BE88-FDE48531FEB2}" type="presOf" srcId="{3D67CF84-37BB-4C27-AB32-E2C3ACA9EC75}" destId="{034BF85E-ACB0-4639-A4F6-E85F43FBF8D5}" srcOrd="0" destOrd="0" presId="urn:microsoft.com/office/officeart/2009/3/layout/HorizontalOrganizationChart"/>
    <dgm:cxn modelId="{3CA4AE01-4048-4FA0-8E52-1A9A250076BA}" type="presParOf" srcId="{32A6DD84-2370-4E9E-B928-A1B0CCAE20E7}" destId="{D1D5F3EB-CF64-46FD-8F33-73102941A5CF}" srcOrd="0" destOrd="0" presId="urn:microsoft.com/office/officeart/2009/3/layout/HorizontalOrganizationChart"/>
    <dgm:cxn modelId="{F83A94F0-E41F-4D5A-B78F-1209C04403FE}" type="presParOf" srcId="{D1D5F3EB-CF64-46FD-8F33-73102941A5CF}" destId="{1F9BFB2C-BE5A-4ECE-B721-2D77DA11FB58}" srcOrd="0" destOrd="0" presId="urn:microsoft.com/office/officeart/2009/3/layout/HorizontalOrganizationChart"/>
    <dgm:cxn modelId="{5C64DD88-1071-49F6-8B62-6D5E0736478B}" type="presParOf" srcId="{1F9BFB2C-BE5A-4ECE-B721-2D77DA11FB58}" destId="{81ABC29B-8467-4D6B-B685-6378711231D0}" srcOrd="0" destOrd="0" presId="urn:microsoft.com/office/officeart/2009/3/layout/HorizontalOrganizationChart"/>
    <dgm:cxn modelId="{F3D1B2C6-EDA4-47C7-9BF3-8816A3132A37}" type="presParOf" srcId="{1F9BFB2C-BE5A-4ECE-B721-2D77DA11FB58}" destId="{57F0633C-A49E-40B6-8545-489FEF6C33BC}" srcOrd="1" destOrd="0" presId="urn:microsoft.com/office/officeart/2009/3/layout/HorizontalOrganizationChart"/>
    <dgm:cxn modelId="{FCBEC4DB-B5EA-46D9-B410-08856A01B132}" type="presParOf" srcId="{D1D5F3EB-CF64-46FD-8F33-73102941A5CF}" destId="{CDEA07D8-2F8E-4DB0-93AF-054D7DB7BC98}" srcOrd="1" destOrd="0" presId="urn:microsoft.com/office/officeart/2009/3/layout/HorizontalOrganizationChart"/>
    <dgm:cxn modelId="{39C712E0-CB06-4083-A729-8A8DBE7D6321}" type="presParOf" srcId="{CDEA07D8-2F8E-4DB0-93AF-054D7DB7BC98}" destId="{B15A20C1-DE44-458B-BC30-7AA80068AA47}" srcOrd="0" destOrd="0" presId="urn:microsoft.com/office/officeart/2009/3/layout/HorizontalOrganizationChart"/>
    <dgm:cxn modelId="{BC4FD26E-4E86-4A2E-8D40-212E7526740A}" type="presParOf" srcId="{CDEA07D8-2F8E-4DB0-93AF-054D7DB7BC98}" destId="{DD9A80CB-E860-4E66-8617-F07294BAA2BA}" srcOrd="1" destOrd="0" presId="urn:microsoft.com/office/officeart/2009/3/layout/HorizontalOrganizationChart"/>
    <dgm:cxn modelId="{FE3C442C-CA37-4DD6-A454-83025468A2F3}" type="presParOf" srcId="{DD9A80CB-E860-4E66-8617-F07294BAA2BA}" destId="{084CFFB9-0536-4EEB-99B5-2E9BFD9D373C}" srcOrd="0" destOrd="0" presId="urn:microsoft.com/office/officeart/2009/3/layout/HorizontalOrganizationChart"/>
    <dgm:cxn modelId="{DEC8E7B7-3206-4642-B9F9-AD622C0D8CE3}" type="presParOf" srcId="{084CFFB9-0536-4EEB-99B5-2E9BFD9D373C}" destId="{724A01E8-2361-498A-88CB-36C94FFB0B18}" srcOrd="0" destOrd="0" presId="urn:microsoft.com/office/officeart/2009/3/layout/HorizontalOrganizationChart"/>
    <dgm:cxn modelId="{6D50C235-2088-4B7B-9AA5-B59741228D1D}" type="presParOf" srcId="{084CFFB9-0536-4EEB-99B5-2E9BFD9D373C}" destId="{5A24D33F-3EA5-40E9-B170-FAA6B8C2E3AB}" srcOrd="1" destOrd="0" presId="urn:microsoft.com/office/officeart/2009/3/layout/HorizontalOrganizationChart"/>
    <dgm:cxn modelId="{B34B1898-CEAA-4912-A7E4-7E67ECA4C558}" type="presParOf" srcId="{DD9A80CB-E860-4E66-8617-F07294BAA2BA}" destId="{3350E004-0A32-4EF2-8FCF-4F4E2C1B21C2}" srcOrd="1" destOrd="0" presId="urn:microsoft.com/office/officeart/2009/3/layout/HorizontalOrganizationChart"/>
    <dgm:cxn modelId="{17D106B2-1248-4883-B84B-A82BFAC17D38}" type="presParOf" srcId="{DD9A80CB-E860-4E66-8617-F07294BAA2BA}" destId="{4A340B60-E665-42E8-813C-7BC9719FA990}" srcOrd="2" destOrd="0" presId="urn:microsoft.com/office/officeart/2009/3/layout/HorizontalOrganizationChart"/>
    <dgm:cxn modelId="{72F4D166-2C56-4928-9C20-E41E07CE3DF4}" type="presParOf" srcId="{4A340B60-E665-42E8-813C-7BC9719FA990}" destId="{034BF85E-ACB0-4639-A4F6-E85F43FBF8D5}" srcOrd="0" destOrd="0" presId="urn:microsoft.com/office/officeart/2009/3/layout/HorizontalOrganizationChart"/>
    <dgm:cxn modelId="{1E829A5F-DF27-473C-B18D-D2E1364B8E2C}" type="presParOf" srcId="{4A340B60-E665-42E8-813C-7BC9719FA990}" destId="{7AA57C2B-4AB0-46FD-BAA7-059D2AEE4610}" srcOrd="1" destOrd="0" presId="urn:microsoft.com/office/officeart/2009/3/layout/HorizontalOrganizationChart"/>
    <dgm:cxn modelId="{4AE3B3C5-CE1C-4DEE-8D14-22568511B355}" type="presParOf" srcId="{7AA57C2B-4AB0-46FD-BAA7-059D2AEE4610}" destId="{AD1CE261-16E4-4BC4-BEF2-47A8E6FF9B69}" srcOrd="0" destOrd="0" presId="urn:microsoft.com/office/officeart/2009/3/layout/HorizontalOrganizationChart"/>
    <dgm:cxn modelId="{04514A5E-60FD-416E-8DDD-792DB5C07870}" type="presParOf" srcId="{AD1CE261-16E4-4BC4-BEF2-47A8E6FF9B69}" destId="{40AD2B7F-8520-4671-8088-85EF0AE78B91}" srcOrd="0" destOrd="0" presId="urn:microsoft.com/office/officeart/2009/3/layout/HorizontalOrganizationChart"/>
    <dgm:cxn modelId="{28392C6E-55FC-491C-A12B-E31D9251B878}" type="presParOf" srcId="{AD1CE261-16E4-4BC4-BEF2-47A8E6FF9B69}" destId="{EF00FFF0-BC27-49D7-A565-14E1046B5F27}" srcOrd="1" destOrd="0" presId="urn:microsoft.com/office/officeart/2009/3/layout/HorizontalOrganizationChart"/>
    <dgm:cxn modelId="{84EFBF40-0CE2-4253-8D10-AE54B1D9034B}" type="presParOf" srcId="{7AA57C2B-4AB0-46FD-BAA7-059D2AEE4610}" destId="{16246F38-A1FF-4E91-AC85-15FF106B79BA}" srcOrd="1" destOrd="0" presId="urn:microsoft.com/office/officeart/2009/3/layout/HorizontalOrganizationChart"/>
    <dgm:cxn modelId="{7989B77A-483B-4D41-A805-222F6A98371A}" type="presParOf" srcId="{7AA57C2B-4AB0-46FD-BAA7-059D2AEE4610}" destId="{D6B4B45F-FD22-4C0A-A6E0-07C49FA95559}" srcOrd="2" destOrd="0" presId="urn:microsoft.com/office/officeart/2009/3/layout/HorizontalOrganizationChart"/>
    <dgm:cxn modelId="{613CB135-310F-40A1-8E6C-9F07F0F97B43}" type="presParOf" srcId="{CDEA07D8-2F8E-4DB0-93AF-054D7DB7BC98}" destId="{6689ECC7-DB45-4D29-A0AA-498DCD1B4481}" srcOrd="2" destOrd="0" presId="urn:microsoft.com/office/officeart/2009/3/layout/HorizontalOrganizationChart"/>
    <dgm:cxn modelId="{85139A73-1CC1-4E6A-BB8C-0B66C0A81664}" type="presParOf" srcId="{CDEA07D8-2F8E-4DB0-93AF-054D7DB7BC98}" destId="{9B233F9A-CE3D-42BE-A091-D04237E73CEE}" srcOrd="3" destOrd="0" presId="urn:microsoft.com/office/officeart/2009/3/layout/HorizontalOrganizationChart"/>
    <dgm:cxn modelId="{746240C8-9121-48C9-A580-5137DA70474B}" type="presParOf" srcId="{9B233F9A-CE3D-42BE-A091-D04237E73CEE}" destId="{9F6171A9-A810-46AD-8503-0BBD125CA622}" srcOrd="0" destOrd="0" presId="urn:microsoft.com/office/officeart/2009/3/layout/HorizontalOrganizationChart"/>
    <dgm:cxn modelId="{364B9D59-F94E-4531-84B8-00AB8EC01082}" type="presParOf" srcId="{9F6171A9-A810-46AD-8503-0BBD125CA622}" destId="{B82F6CE3-6C34-4866-92EB-034D587F7F9D}" srcOrd="0" destOrd="0" presId="urn:microsoft.com/office/officeart/2009/3/layout/HorizontalOrganizationChart"/>
    <dgm:cxn modelId="{874E6443-7927-4D89-BCEA-0B94992A44FE}" type="presParOf" srcId="{9F6171A9-A810-46AD-8503-0BBD125CA622}" destId="{6AB8E413-2DD2-457B-95BF-750B99CB6556}" srcOrd="1" destOrd="0" presId="urn:microsoft.com/office/officeart/2009/3/layout/HorizontalOrganizationChart"/>
    <dgm:cxn modelId="{E796664D-AE56-4B32-BD10-D02F2C9F3D84}" type="presParOf" srcId="{9B233F9A-CE3D-42BE-A091-D04237E73CEE}" destId="{35E8D2C3-2F4B-4BDB-AD7A-9EEAB9949022}" srcOrd="1" destOrd="0" presId="urn:microsoft.com/office/officeart/2009/3/layout/HorizontalOrganizationChart"/>
    <dgm:cxn modelId="{43CD03FC-6EA0-4EE4-BBAA-52631AAA2157}" type="presParOf" srcId="{35E8D2C3-2F4B-4BDB-AD7A-9EEAB9949022}" destId="{D08086A1-399E-4067-ABF9-5AC25416007E}" srcOrd="0" destOrd="0" presId="urn:microsoft.com/office/officeart/2009/3/layout/HorizontalOrganizationChart"/>
    <dgm:cxn modelId="{748FE7E8-0C5D-4EF2-A1D9-F806BD4E8194}" type="presParOf" srcId="{35E8D2C3-2F4B-4BDB-AD7A-9EEAB9949022}" destId="{B590364D-B27E-4F80-B955-84B6143A6169}" srcOrd="1" destOrd="0" presId="urn:microsoft.com/office/officeart/2009/3/layout/HorizontalOrganizationChart"/>
    <dgm:cxn modelId="{62CC8F9C-5789-490F-9591-00E88DD7CDC3}" type="presParOf" srcId="{B590364D-B27E-4F80-B955-84B6143A6169}" destId="{484371E4-2363-4BB0-BFBB-672BB30F041A}" srcOrd="0" destOrd="0" presId="urn:microsoft.com/office/officeart/2009/3/layout/HorizontalOrganizationChart"/>
    <dgm:cxn modelId="{DC84A235-4430-408C-BCDB-0DE6A312A622}" type="presParOf" srcId="{484371E4-2363-4BB0-BFBB-672BB30F041A}" destId="{7F331525-9C93-4DD4-91C0-610BFB780177}" srcOrd="0" destOrd="0" presId="urn:microsoft.com/office/officeart/2009/3/layout/HorizontalOrganizationChart"/>
    <dgm:cxn modelId="{C384ABAC-B60F-4143-A1E3-667511BB9DB1}" type="presParOf" srcId="{484371E4-2363-4BB0-BFBB-672BB30F041A}" destId="{C200A224-6205-467E-B87D-DEA0C4AF5A19}" srcOrd="1" destOrd="0" presId="urn:microsoft.com/office/officeart/2009/3/layout/HorizontalOrganizationChart"/>
    <dgm:cxn modelId="{AB345C5B-58CD-4941-B983-A2B11EB00CAD}" type="presParOf" srcId="{B590364D-B27E-4F80-B955-84B6143A6169}" destId="{EA4BFCA6-5BA3-47EB-A245-8A165A6CE20C}" srcOrd="1" destOrd="0" presId="urn:microsoft.com/office/officeart/2009/3/layout/HorizontalOrganizationChart"/>
    <dgm:cxn modelId="{AA9CA40C-8CAD-4758-BFC2-493C452EF424}" type="presParOf" srcId="{EA4BFCA6-5BA3-47EB-A245-8A165A6CE20C}" destId="{71221D4F-DAB6-46D9-B6A2-752D18A64383}" srcOrd="0" destOrd="0" presId="urn:microsoft.com/office/officeart/2009/3/layout/HorizontalOrganizationChart"/>
    <dgm:cxn modelId="{40155324-D5B4-45B6-951D-069D7FF6F98B}" type="presParOf" srcId="{EA4BFCA6-5BA3-47EB-A245-8A165A6CE20C}" destId="{2A79ACCE-FD8C-4380-98A6-8E5677B9BEB6}" srcOrd="1" destOrd="0" presId="urn:microsoft.com/office/officeart/2009/3/layout/HorizontalOrganizationChart"/>
    <dgm:cxn modelId="{FEA07706-639C-4DA2-A78F-92B2EDBB529D}" type="presParOf" srcId="{2A79ACCE-FD8C-4380-98A6-8E5677B9BEB6}" destId="{2074F05B-8DEF-4486-8D52-919D73B27E0D}" srcOrd="0" destOrd="0" presId="urn:microsoft.com/office/officeart/2009/3/layout/HorizontalOrganizationChart"/>
    <dgm:cxn modelId="{E9094AB1-B6FC-4091-8804-209055118663}" type="presParOf" srcId="{2074F05B-8DEF-4486-8D52-919D73B27E0D}" destId="{7A89EAB2-D466-4134-A58A-672451AEF573}" srcOrd="0" destOrd="0" presId="urn:microsoft.com/office/officeart/2009/3/layout/HorizontalOrganizationChart"/>
    <dgm:cxn modelId="{D2529767-2D78-4ADA-A476-E60A3708D2AA}" type="presParOf" srcId="{2074F05B-8DEF-4486-8D52-919D73B27E0D}" destId="{646DEAB1-670A-40D9-BEC5-F6C7D8E84DBD}" srcOrd="1" destOrd="0" presId="urn:microsoft.com/office/officeart/2009/3/layout/HorizontalOrganizationChart"/>
    <dgm:cxn modelId="{0AFB36AE-6DED-403C-8AAB-98B09237742C}" type="presParOf" srcId="{2A79ACCE-FD8C-4380-98A6-8E5677B9BEB6}" destId="{20B0B45A-FC78-45D5-913E-28FE306B6A7E}" srcOrd="1" destOrd="0" presId="urn:microsoft.com/office/officeart/2009/3/layout/HorizontalOrganizationChart"/>
    <dgm:cxn modelId="{40C0C2D1-64E5-4A00-B5AC-576D0A6A7664}" type="presParOf" srcId="{2A79ACCE-FD8C-4380-98A6-8E5677B9BEB6}" destId="{EF646676-3215-4F57-8492-B1BE6E3059DA}" srcOrd="2" destOrd="0" presId="urn:microsoft.com/office/officeart/2009/3/layout/HorizontalOrganizationChart"/>
    <dgm:cxn modelId="{04497E6D-6214-4978-81C9-A424ADCE8A3B}" type="presParOf" srcId="{EF646676-3215-4F57-8492-B1BE6E3059DA}" destId="{4759328C-5FA5-4073-88EC-2F03477BF740}" srcOrd="0" destOrd="0" presId="urn:microsoft.com/office/officeart/2009/3/layout/HorizontalOrganizationChart"/>
    <dgm:cxn modelId="{A7EC03CC-363E-4C4B-94B5-609CD934A16B}" type="presParOf" srcId="{EF646676-3215-4F57-8492-B1BE6E3059DA}" destId="{9D899901-CFA4-43CE-9501-7E6581B85F46}" srcOrd="1" destOrd="0" presId="urn:microsoft.com/office/officeart/2009/3/layout/HorizontalOrganizationChart"/>
    <dgm:cxn modelId="{62174548-EF24-47D6-BB7D-9EC2648ED73B}" type="presParOf" srcId="{9D899901-CFA4-43CE-9501-7E6581B85F46}" destId="{19C08010-0DDA-415B-8F18-52AB44946868}" srcOrd="0" destOrd="0" presId="urn:microsoft.com/office/officeart/2009/3/layout/HorizontalOrganizationChart"/>
    <dgm:cxn modelId="{AB5C3E8D-DC3C-4D4B-BCA8-AFA687344F62}" type="presParOf" srcId="{19C08010-0DDA-415B-8F18-52AB44946868}" destId="{9F494207-A4ED-462A-8B6F-8D4D17B81E49}" srcOrd="0" destOrd="0" presId="urn:microsoft.com/office/officeart/2009/3/layout/HorizontalOrganizationChart"/>
    <dgm:cxn modelId="{5E6EA7D4-DA23-4C83-BD22-94BF09C0F160}" type="presParOf" srcId="{19C08010-0DDA-415B-8F18-52AB44946868}" destId="{43FC31E3-722F-4C48-BD37-AA03CB9816FD}" srcOrd="1" destOrd="0" presId="urn:microsoft.com/office/officeart/2009/3/layout/HorizontalOrganizationChart"/>
    <dgm:cxn modelId="{1A945210-ED57-4AB8-AD54-C0FC7F9FF94D}" type="presParOf" srcId="{9D899901-CFA4-43CE-9501-7E6581B85F46}" destId="{090C316C-D3BA-4122-94F6-8201A901EB5D}" srcOrd="1" destOrd="0" presId="urn:microsoft.com/office/officeart/2009/3/layout/HorizontalOrganizationChart"/>
    <dgm:cxn modelId="{63970830-06AC-4B77-8F81-C3E954CE3201}" type="presParOf" srcId="{9D899901-CFA4-43CE-9501-7E6581B85F46}" destId="{B5756D7E-F4EC-45F5-8322-5B6AB2AAADF7}" srcOrd="2" destOrd="0" presId="urn:microsoft.com/office/officeart/2009/3/layout/HorizontalOrganizationChart"/>
    <dgm:cxn modelId="{D507AD34-73F1-44BE-A292-ED945B21A962}" type="presParOf" srcId="{EA4BFCA6-5BA3-47EB-A245-8A165A6CE20C}" destId="{C1B5CA72-46A5-40A7-8FFE-550BAC6875F5}" srcOrd="2" destOrd="0" presId="urn:microsoft.com/office/officeart/2009/3/layout/HorizontalOrganizationChart"/>
    <dgm:cxn modelId="{9C1513E2-BFCE-471A-9332-4451DBAC5387}" type="presParOf" srcId="{EA4BFCA6-5BA3-47EB-A245-8A165A6CE20C}" destId="{96D862E9-19C6-40AD-BF17-0CB0CCF214A2}" srcOrd="3" destOrd="0" presId="urn:microsoft.com/office/officeart/2009/3/layout/HorizontalOrganizationChart"/>
    <dgm:cxn modelId="{B94BA849-E9C7-4200-AAAF-27E815505EFC}" type="presParOf" srcId="{96D862E9-19C6-40AD-BF17-0CB0CCF214A2}" destId="{0ED716F4-9931-498E-A9B3-187A602C835E}" srcOrd="0" destOrd="0" presId="urn:microsoft.com/office/officeart/2009/3/layout/HorizontalOrganizationChart"/>
    <dgm:cxn modelId="{7A2A5147-2404-49D9-B664-5339BCA15FFB}" type="presParOf" srcId="{0ED716F4-9931-498E-A9B3-187A602C835E}" destId="{69673A9F-C313-4B81-8B45-DC2E7AF41FF1}" srcOrd="0" destOrd="0" presId="urn:microsoft.com/office/officeart/2009/3/layout/HorizontalOrganizationChart"/>
    <dgm:cxn modelId="{6DCF4C03-2B5D-4660-A4DC-E1B716EA0368}" type="presParOf" srcId="{0ED716F4-9931-498E-A9B3-187A602C835E}" destId="{CC63C0E3-3384-43C8-9907-961F64262DF6}" srcOrd="1" destOrd="0" presId="urn:microsoft.com/office/officeart/2009/3/layout/HorizontalOrganizationChart"/>
    <dgm:cxn modelId="{45DFCABC-37A8-49CE-8E32-ED37E0914925}" type="presParOf" srcId="{96D862E9-19C6-40AD-BF17-0CB0CCF214A2}" destId="{8EFF04B2-A053-40BA-AE90-1CBE50F24BFD}" srcOrd="1" destOrd="0" presId="urn:microsoft.com/office/officeart/2009/3/layout/HorizontalOrganizationChart"/>
    <dgm:cxn modelId="{7526C70D-EDC3-4623-B8A4-F3292759163E}" type="presParOf" srcId="{8EFF04B2-A053-40BA-AE90-1CBE50F24BFD}" destId="{FF7311D5-D76E-4451-BB77-0E1533CD7B6D}" srcOrd="0" destOrd="0" presId="urn:microsoft.com/office/officeart/2009/3/layout/HorizontalOrganizationChart"/>
    <dgm:cxn modelId="{4B013B24-A0D8-418B-93D3-4D5CEFC1D912}" type="presParOf" srcId="{8EFF04B2-A053-40BA-AE90-1CBE50F24BFD}" destId="{7ABC3382-1BAC-4A4F-B417-7464AD62F2C7}" srcOrd="1" destOrd="0" presId="urn:microsoft.com/office/officeart/2009/3/layout/HorizontalOrganizationChart"/>
    <dgm:cxn modelId="{53BACDEF-8332-4B2A-980E-CC662FC2C9E8}" type="presParOf" srcId="{7ABC3382-1BAC-4A4F-B417-7464AD62F2C7}" destId="{54F86673-7689-40BF-B7D3-04CEBE9D7296}" srcOrd="0" destOrd="0" presId="urn:microsoft.com/office/officeart/2009/3/layout/HorizontalOrganizationChart"/>
    <dgm:cxn modelId="{9E13EA19-A088-4432-A7DE-A1FD46E5B0A7}" type="presParOf" srcId="{54F86673-7689-40BF-B7D3-04CEBE9D7296}" destId="{EF0B8DCE-AE69-4C35-9B69-6271786D0009}" srcOrd="0" destOrd="0" presId="urn:microsoft.com/office/officeart/2009/3/layout/HorizontalOrganizationChart"/>
    <dgm:cxn modelId="{F8DE8BA6-A361-4D52-A5B3-6C6C9A8AAE94}" type="presParOf" srcId="{54F86673-7689-40BF-B7D3-04CEBE9D7296}" destId="{D9C914E2-CF89-415D-9ECF-489507C037C3}" srcOrd="1" destOrd="0" presId="urn:microsoft.com/office/officeart/2009/3/layout/HorizontalOrganizationChart"/>
    <dgm:cxn modelId="{6B46EF7F-9AC4-497C-8D0E-8A254E8DA444}" type="presParOf" srcId="{7ABC3382-1BAC-4A4F-B417-7464AD62F2C7}" destId="{CB3AEC04-829F-4919-8F0D-92C793C55C27}" srcOrd="1" destOrd="0" presId="urn:microsoft.com/office/officeart/2009/3/layout/HorizontalOrganizationChart"/>
    <dgm:cxn modelId="{1C2F7A9B-4C5F-4F51-AA74-C0C818F176FC}" type="presParOf" srcId="{CB3AEC04-829F-4919-8F0D-92C793C55C27}" destId="{7DA9E5BC-6A8A-44F5-BC29-B1CB76AE17D9}" srcOrd="0" destOrd="0" presId="urn:microsoft.com/office/officeart/2009/3/layout/HorizontalOrganizationChart"/>
    <dgm:cxn modelId="{10C143EB-8DEF-4EF0-976D-14F507090F15}" type="presParOf" srcId="{CB3AEC04-829F-4919-8F0D-92C793C55C27}" destId="{729B6216-DCB4-47F7-9B15-76E6F0A5D5B5}" srcOrd="1" destOrd="0" presId="urn:microsoft.com/office/officeart/2009/3/layout/HorizontalOrganizationChart"/>
    <dgm:cxn modelId="{660003E1-CAE0-48D3-A087-70C5A9260E8A}" type="presParOf" srcId="{729B6216-DCB4-47F7-9B15-76E6F0A5D5B5}" destId="{F88053D0-EC65-4551-9DA9-493F465C42CD}" srcOrd="0" destOrd="0" presId="urn:microsoft.com/office/officeart/2009/3/layout/HorizontalOrganizationChart"/>
    <dgm:cxn modelId="{8EC441F7-41A0-4E9C-8B24-78C5CFDC820D}" type="presParOf" srcId="{F88053D0-EC65-4551-9DA9-493F465C42CD}" destId="{9C63E004-1B15-4608-88B3-71FE397A8E65}" srcOrd="0" destOrd="0" presId="urn:microsoft.com/office/officeart/2009/3/layout/HorizontalOrganizationChart"/>
    <dgm:cxn modelId="{4C923202-41BE-4A84-B4C3-CF10D246F355}" type="presParOf" srcId="{F88053D0-EC65-4551-9DA9-493F465C42CD}" destId="{4D223097-6A21-426D-B3DE-6C1AF302D4CA}" srcOrd="1" destOrd="0" presId="urn:microsoft.com/office/officeart/2009/3/layout/HorizontalOrganizationChart"/>
    <dgm:cxn modelId="{F12FE9A9-5388-4613-8BEE-272954271C3F}" type="presParOf" srcId="{729B6216-DCB4-47F7-9B15-76E6F0A5D5B5}" destId="{770978F3-0AA8-4945-ABAE-E362FE8A5598}" srcOrd="1" destOrd="0" presId="urn:microsoft.com/office/officeart/2009/3/layout/HorizontalOrganizationChart"/>
    <dgm:cxn modelId="{4AF5CFCE-C3FF-4882-9DBD-28BB40740EF4}" type="presParOf" srcId="{729B6216-DCB4-47F7-9B15-76E6F0A5D5B5}" destId="{3ADAF9FC-840C-4104-8012-808331B0DDBD}" srcOrd="2" destOrd="0" presId="urn:microsoft.com/office/officeart/2009/3/layout/HorizontalOrganizationChart"/>
    <dgm:cxn modelId="{C787CDED-DC09-43A6-8FBB-E882B5B21BF7}" type="presParOf" srcId="{3ADAF9FC-840C-4104-8012-808331B0DDBD}" destId="{BAA1FE82-80A2-444F-91ED-3D70A74CA236}" srcOrd="0" destOrd="0" presId="urn:microsoft.com/office/officeart/2009/3/layout/HorizontalOrganizationChart"/>
    <dgm:cxn modelId="{56D398EF-1C14-4952-9BF2-EE0F694BB893}" type="presParOf" srcId="{3ADAF9FC-840C-4104-8012-808331B0DDBD}" destId="{0FAE9BAA-21B6-4C59-978A-453AA66487F4}" srcOrd="1" destOrd="0" presId="urn:microsoft.com/office/officeart/2009/3/layout/HorizontalOrganizationChart"/>
    <dgm:cxn modelId="{4B4E8A66-ED34-430F-BFAD-0AB6FBB96091}" type="presParOf" srcId="{0FAE9BAA-21B6-4C59-978A-453AA66487F4}" destId="{584DCB82-5359-4680-A7EE-9CCF4B7309F1}" srcOrd="0" destOrd="0" presId="urn:microsoft.com/office/officeart/2009/3/layout/HorizontalOrganizationChart"/>
    <dgm:cxn modelId="{9F3E2447-CFC9-4E7E-8E71-884138803BF6}" type="presParOf" srcId="{584DCB82-5359-4680-A7EE-9CCF4B7309F1}" destId="{8C0D58C2-281B-44AF-A3BD-DB06A52F7AEA}" srcOrd="0" destOrd="0" presId="urn:microsoft.com/office/officeart/2009/3/layout/HorizontalOrganizationChart"/>
    <dgm:cxn modelId="{3D2E3104-28F6-4668-930E-BD1E65F7230D}" type="presParOf" srcId="{584DCB82-5359-4680-A7EE-9CCF4B7309F1}" destId="{0F8A0EA6-6D5A-4F83-B2F2-B50D53E0890B}" srcOrd="1" destOrd="0" presId="urn:microsoft.com/office/officeart/2009/3/layout/HorizontalOrganizationChart"/>
    <dgm:cxn modelId="{28DC0953-3AF2-4AC2-91EE-017E621EC907}" type="presParOf" srcId="{0FAE9BAA-21B6-4C59-978A-453AA66487F4}" destId="{8EF32516-39BF-4B5C-A9E5-363691A4BECD}" srcOrd="1" destOrd="0" presId="urn:microsoft.com/office/officeart/2009/3/layout/HorizontalOrganizationChart"/>
    <dgm:cxn modelId="{B17B4204-6535-48CC-8009-019B67C1BE93}" type="presParOf" srcId="{0FAE9BAA-21B6-4C59-978A-453AA66487F4}" destId="{2359F324-DAA3-466C-A98A-8AADB6C65AFD}" srcOrd="2" destOrd="0" presId="urn:microsoft.com/office/officeart/2009/3/layout/HorizontalOrganizationChart"/>
    <dgm:cxn modelId="{EBB36B6D-D222-423D-9068-F4F9627B1B61}" type="presParOf" srcId="{CB3AEC04-829F-4919-8F0D-92C793C55C27}" destId="{6B81E760-CF5F-45C0-ACF1-39B64C0A7F13}" srcOrd="2" destOrd="0" presId="urn:microsoft.com/office/officeart/2009/3/layout/HorizontalOrganizationChart"/>
    <dgm:cxn modelId="{986F9B59-C62B-4F64-BCED-BED3FF646B7E}" type="presParOf" srcId="{CB3AEC04-829F-4919-8F0D-92C793C55C27}" destId="{038EB97E-49F7-42C2-BE50-7F7970E9F202}" srcOrd="3" destOrd="0" presId="urn:microsoft.com/office/officeart/2009/3/layout/HorizontalOrganizationChart"/>
    <dgm:cxn modelId="{6AE195A1-9BD7-4E74-BBAF-A9EB538628DD}" type="presParOf" srcId="{038EB97E-49F7-42C2-BE50-7F7970E9F202}" destId="{1CAEF139-08CA-41AB-BF35-79DC57B59AF2}" srcOrd="0" destOrd="0" presId="urn:microsoft.com/office/officeart/2009/3/layout/HorizontalOrganizationChart"/>
    <dgm:cxn modelId="{E6F86C32-7630-422F-98BC-2DECB0DEFECF}" type="presParOf" srcId="{1CAEF139-08CA-41AB-BF35-79DC57B59AF2}" destId="{D5924F9C-2BD6-4C70-A805-7BDE3F2BBFF1}" srcOrd="0" destOrd="0" presId="urn:microsoft.com/office/officeart/2009/3/layout/HorizontalOrganizationChart"/>
    <dgm:cxn modelId="{19C7768F-0012-4FEB-B28C-78D2225D176E}" type="presParOf" srcId="{1CAEF139-08CA-41AB-BF35-79DC57B59AF2}" destId="{17B04CC3-B98D-4F1D-A1A0-446B0DEABE4C}" srcOrd="1" destOrd="0" presId="urn:microsoft.com/office/officeart/2009/3/layout/HorizontalOrganizationChart"/>
    <dgm:cxn modelId="{2EF00252-8F39-4DBF-9CF7-A93F0C6EE672}" type="presParOf" srcId="{038EB97E-49F7-42C2-BE50-7F7970E9F202}" destId="{636FECCF-FE97-4411-B1D0-F8D1E9BBDAF3}" srcOrd="1" destOrd="0" presId="urn:microsoft.com/office/officeart/2009/3/layout/HorizontalOrganizationChart"/>
    <dgm:cxn modelId="{992181D6-B9BF-4324-9439-85D6554EDD54}" type="presParOf" srcId="{636FECCF-FE97-4411-B1D0-F8D1E9BBDAF3}" destId="{1EB2E929-C8A8-4DA0-AF81-C36D0FF21367}" srcOrd="0" destOrd="0" presId="urn:microsoft.com/office/officeart/2009/3/layout/HorizontalOrganizationChart"/>
    <dgm:cxn modelId="{DF90FDEF-0DA0-4CC5-8295-899E6F7D4C6F}" type="presParOf" srcId="{636FECCF-FE97-4411-B1D0-F8D1E9BBDAF3}" destId="{AB5DB64E-E916-44EA-BE33-EE721DDD34B0}" srcOrd="1" destOrd="0" presId="urn:microsoft.com/office/officeart/2009/3/layout/HorizontalOrganizationChart"/>
    <dgm:cxn modelId="{61C2A24B-124F-4D61-A77E-5DD7CF52FF3B}" type="presParOf" srcId="{AB5DB64E-E916-44EA-BE33-EE721DDD34B0}" destId="{C1253ABA-D413-4D0D-B348-50DA8AB5DEEE}" srcOrd="0" destOrd="0" presId="urn:microsoft.com/office/officeart/2009/3/layout/HorizontalOrganizationChart"/>
    <dgm:cxn modelId="{C05DA798-A7FB-48CF-940B-D332D4486C4E}" type="presParOf" srcId="{C1253ABA-D413-4D0D-B348-50DA8AB5DEEE}" destId="{F31265B8-D203-4671-9DEF-12F7A7A5AAF3}" srcOrd="0" destOrd="0" presId="urn:microsoft.com/office/officeart/2009/3/layout/HorizontalOrganizationChart"/>
    <dgm:cxn modelId="{D93A54E7-E1DD-4B87-86CD-B53C67B9BBA2}" type="presParOf" srcId="{C1253ABA-D413-4D0D-B348-50DA8AB5DEEE}" destId="{D52097C7-30F3-4A1E-8D34-463271EECC7A}" srcOrd="1" destOrd="0" presId="urn:microsoft.com/office/officeart/2009/3/layout/HorizontalOrganizationChart"/>
    <dgm:cxn modelId="{EDAF7BE2-69A0-44C1-B862-BEA39510F76F}" type="presParOf" srcId="{AB5DB64E-E916-44EA-BE33-EE721DDD34B0}" destId="{6E2EABB7-BC8A-400B-BF0F-3E00E5E1E6AA}" srcOrd="1" destOrd="0" presId="urn:microsoft.com/office/officeart/2009/3/layout/HorizontalOrganizationChart"/>
    <dgm:cxn modelId="{8E192E45-C7FD-467D-BC84-BD1C295DDA97}" type="presParOf" srcId="{AB5DB64E-E916-44EA-BE33-EE721DDD34B0}" destId="{9AF9D36B-B3AD-4228-BDD8-4D65AB327823}" srcOrd="2" destOrd="0" presId="urn:microsoft.com/office/officeart/2009/3/layout/HorizontalOrganizationChart"/>
    <dgm:cxn modelId="{C15BFAF7-3249-4232-B7B4-A6CB94BAFC89}" type="presParOf" srcId="{038EB97E-49F7-42C2-BE50-7F7970E9F202}" destId="{DDCB38CA-3216-4EEC-99BA-FEEB43ED7010}" srcOrd="2" destOrd="0" presId="urn:microsoft.com/office/officeart/2009/3/layout/HorizontalOrganizationChart"/>
    <dgm:cxn modelId="{6347070E-F2A5-443A-ADA3-0BF69AE4D1C2}" type="presParOf" srcId="{7ABC3382-1BAC-4A4F-B417-7464AD62F2C7}" destId="{6C35F8F4-6C0F-4ABF-8D1F-44D9D69843B6}" srcOrd="2" destOrd="0" presId="urn:microsoft.com/office/officeart/2009/3/layout/HorizontalOrganizationChart"/>
    <dgm:cxn modelId="{55B5DBFE-D85E-41DE-B205-CC9EFD8E88A9}" type="presParOf" srcId="{96D862E9-19C6-40AD-BF17-0CB0CCF214A2}" destId="{0F8B441E-2C01-4B53-B0B3-02AC6AB4A677}" srcOrd="2" destOrd="0" presId="urn:microsoft.com/office/officeart/2009/3/layout/HorizontalOrganizationChart"/>
    <dgm:cxn modelId="{11894434-A8AA-434D-98C1-094DE537AB5B}" type="presParOf" srcId="{B590364D-B27E-4F80-B955-84B6143A6169}" destId="{46CC0245-4ED5-4C88-9FAA-A6D87340A46C}" srcOrd="2" destOrd="0" presId="urn:microsoft.com/office/officeart/2009/3/layout/HorizontalOrganizationChart"/>
    <dgm:cxn modelId="{E19A2203-EC6B-4FC0-9CD5-696B2D9BA28B}" type="presParOf" srcId="{9B233F9A-CE3D-42BE-A091-D04237E73CEE}" destId="{B83EE89E-8EC0-4E62-B13C-49BD6283E201}" srcOrd="2" destOrd="0" presId="urn:microsoft.com/office/officeart/2009/3/layout/HorizontalOrganizationChart"/>
    <dgm:cxn modelId="{40B52BAE-B947-41E3-B44E-F008B49A3E95}" type="presParOf" srcId="{D1D5F3EB-CF64-46FD-8F33-73102941A5CF}" destId="{B927E6E5-D118-42EF-A5BF-5C4663D67018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B2E929-C8A8-4DA0-AF81-C36D0FF21367}">
      <dsp:nvSpPr>
        <dsp:cNvPr id="0" name=""/>
        <dsp:cNvSpPr/>
      </dsp:nvSpPr>
      <dsp:spPr>
        <a:xfrm>
          <a:off x="5415012" y="1925483"/>
          <a:ext cx="14661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968" y="45720"/>
              </a:lnTo>
              <a:lnTo>
                <a:pt x="36968" y="92102"/>
              </a:lnTo>
              <a:lnTo>
                <a:pt x="265307" y="92102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81E760-CF5F-45C0-ACF1-39B64C0A7F13}">
      <dsp:nvSpPr>
        <dsp:cNvPr id="0" name=""/>
        <dsp:cNvSpPr/>
      </dsp:nvSpPr>
      <dsp:spPr>
        <a:xfrm>
          <a:off x="4293330" y="1725532"/>
          <a:ext cx="358133" cy="2456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9711" y="0"/>
              </a:lnTo>
              <a:lnTo>
                <a:pt x="419711" y="444547"/>
              </a:lnTo>
              <a:lnTo>
                <a:pt x="648050" y="444547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1FE82-80A2-444F-91ED-3D70A74CA236}">
      <dsp:nvSpPr>
        <dsp:cNvPr id="0" name=""/>
        <dsp:cNvSpPr/>
      </dsp:nvSpPr>
      <dsp:spPr>
        <a:xfrm>
          <a:off x="4928215" y="1147887"/>
          <a:ext cx="91440" cy="306342"/>
        </a:xfrm>
        <a:custGeom>
          <a:avLst/>
          <a:gdLst/>
          <a:ahLst/>
          <a:cxnLst/>
          <a:rect l="0" t="0" r="0" b="0"/>
          <a:pathLst>
            <a:path>
              <a:moveTo>
                <a:pt x="45720" y="554333"/>
              </a:moveTo>
              <a:lnTo>
                <a:pt x="132968" y="554333"/>
              </a:lnTo>
              <a:lnTo>
                <a:pt x="132968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9E5BC-6A8A-44F5-BC29-B1CB76AE17D9}">
      <dsp:nvSpPr>
        <dsp:cNvPr id="0" name=""/>
        <dsp:cNvSpPr/>
      </dsp:nvSpPr>
      <dsp:spPr>
        <a:xfrm>
          <a:off x="4293330" y="1454229"/>
          <a:ext cx="252375" cy="271303"/>
        </a:xfrm>
        <a:custGeom>
          <a:avLst/>
          <a:gdLst/>
          <a:ahLst/>
          <a:cxnLst/>
          <a:rect l="0" t="0" r="0" b="0"/>
          <a:pathLst>
            <a:path>
              <a:moveTo>
                <a:pt x="0" y="490930"/>
              </a:moveTo>
              <a:lnTo>
                <a:pt x="228339" y="490930"/>
              </a:lnTo>
              <a:lnTo>
                <a:pt x="228339" y="0"/>
              </a:lnTo>
              <a:lnTo>
                <a:pt x="456679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311D5-D76E-4451-BB77-0E1533CD7B6D}">
      <dsp:nvSpPr>
        <dsp:cNvPr id="0" name=""/>
        <dsp:cNvSpPr/>
      </dsp:nvSpPr>
      <dsp:spPr>
        <a:xfrm>
          <a:off x="3373624" y="1679812"/>
          <a:ext cx="2523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6679" y="4572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5CA72-46A5-40A7-8FFE-550BAC6875F5}">
      <dsp:nvSpPr>
        <dsp:cNvPr id="0" name=""/>
        <dsp:cNvSpPr/>
      </dsp:nvSpPr>
      <dsp:spPr>
        <a:xfrm>
          <a:off x="2415102" y="1454229"/>
          <a:ext cx="252375" cy="27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8339" y="0"/>
              </a:lnTo>
              <a:lnTo>
                <a:pt x="228339" y="490930"/>
              </a:lnTo>
              <a:lnTo>
                <a:pt x="456679" y="49093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59328C-5FA5-4073-88EC-2F03477BF740}">
      <dsp:nvSpPr>
        <dsp:cNvPr id="0" name=""/>
        <dsp:cNvSpPr/>
      </dsp:nvSpPr>
      <dsp:spPr>
        <a:xfrm>
          <a:off x="3048612" y="865880"/>
          <a:ext cx="91440" cy="317045"/>
        </a:xfrm>
        <a:custGeom>
          <a:avLst/>
          <a:gdLst/>
          <a:ahLst/>
          <a:cxnLst/>
          <a:rect l="0" t="0" r="0" b="0"/>
          <a:pathLst>
            <a:path>
              <a:moveTo>
                <a:pt x="0" y="573701"/>
              </a:moveTo>
              <a:lnTo>
                <a:pt x="96359" y="573701"/>
              </a:lnTo>
              <a:lnTo>
                <a:pt x="96359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21D4F-DAB6-46D9-B6A2-752D18A64383}">
      <dsp:nvSpPr>
        <dsp:cNvPr id="0" name=""/>
        <dsp:cNvSpPr/>
      </dsp:nvSpPr>
      <dsp:spPr>
        <a:xfrm>
          <a:off x="2415102" y="1182925"/>
          <a:ext cx="252375" cy="271303"/>
        </a:xfrm>
        <a:custGeom>
          <a:avLst/>
          <a:gdLst/>
          <a:ahLst/>
          <a:cxnLst/>
          <a:rect l="0" t="0" r="0" b="0"/>
          <a:pathLst>
            <a:path>
              <a:moveTo>
                <a:pt x="0" y="490930"/>
              </a:moveTo>
              <a:lnTo>
                <a:pt x="228339" y="490930"/>
              </a:lnTo>
              <a:lnTo>
                <a:pt x="228339" y="0"/>
              </a:lnTo>
              <a:lnTo>
                <a:pt x="456679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8086A1-399E-4067-ABF9-5AC25416007E}">
      <dsp:nvSpPr>
        <dsp:cNvPr id="0" name=""/>
        <dsp:cNvSpPr/>
      </dsp:nvSpPr>
      <dsp:spPr>
        <a:xfrm>
          <a:off x="1424491" y="1408509"/>
          <a:ext cx="25237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6679" y="4572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89ECC7-DB45-4D29-A0AA-498DCD1B4481}">
      <dsp:nvSpPr>
        <dsp:cNvPr id="0" name=""/>
        <dsp:cNvSpPr/>
      </dsp:nvSpPr>
      <dsp:spPr>
        <a:xfrm>
          <a:off x="784745" y="1182925"/>
          <a:ext cx="252375" cy="271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8339" y="0"/>
              </a:lnTo>
              <a:lnTo>
                <a:pt x="228339" y="490930"/>
              </a:lnTo>
              <a:lnTo>
                <a:pt x="456679" y="490930"/>
              </a:lnTo>
            </a:path>
          </a:pathLst>
        </a:custGeom>
        <a:noFill/>
        <a:ln w="12700" cap="flat" cmpd="sng" algn="ctr">
          <a:solidFill>
            <a:srgbClr val="2B5D80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4BF85E-ACB0-4639-A4F6-E85F43FBF8D5}">
      <dsp:nvSpPr>
        <dsp:cNvPr id="0" name=""/>
        <dsp:cNvSpPr/>
      </dsp:nvSpPr>
      <dsp:spPr>
        <a:xfrm>
          <a:off x="1378771" y="569069"/>
          <a:ext cx="91440" cy="342552"/>
        </a:xfrm>
        <a:custGeom>
          <a:avLst/>
          <a:gdLst/>
          <a:ahLst/>
          <a:cxnLst/>
          <a:rect l="0" t="0" r="0" b="0"/>
          <a:pathLst>
            <a:path>
              <a:moveTo>
                <a:pt x="0" y="619857"/>
              </a:moveTo>
              <a:lnTo>
                <a:pt x="105173" y="619857"/>
              </a:lnTo>
              <a:lnTo>
                <a:pt x="105173" y="0"/>
              </a:lnTo>
            </a:path>
          </a:pathLst>
        </a:custGeom>
        <a:noFill/>
        <a:ln w="12700" cap="flat" cmpd="sng" algn="ctr">
          <a:solidFill>
            <a:srgbClr val="2B5D80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5A20C1-DE44-458B-BC30-7AA80068AA47}">
      <dsp:nvSpPr>
        <dsp:cNvPr id="0" name=""/>
        <dsp:cNvSpPr/>
      </dsp:nvSpPr>
      <dsp:spPr>
        <a:xfrm>
          <a:off x="784745" y="911622"/>
          <a:ext cx="252375" cy="271303"/>
        </a:xfrm>
        <a:custGeom>
          <a:avLst/>
          <a:gdLst/>
          <a:ahLst/>
          <a:cxnLst/>
          <a:rect l="0" t="0" r="0" b="0"/>
          <a:pathLst>
            <a:path>
              <a:moveTo>
                <a:pt x="0" y="490930"/>
              </a:moveTo>
              <a:lnTo>
                <a:pt x="228339" y="490930"/>
              </a:lnTo>
              <a:lnTo>
                <a:pt x="228339" y="0"/>
              </a:lnTo>
              <a:lnTo>
                <a:pt x="456679" y="0"/>
              </a:lnTo>
            </a:path>
          </a:pathLst>
        </a:custGeom>
        <a:noFill/>
        <a:ln w="12700" cap="flat" cmpd="sng" algn="ctr">
          <a:solidFill>
            <a:srgbClr val="2B5D80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ABC29B-8467-4D6B-B685-6378711231D0}">
      <dsp:nvSpPr>
        <dsp:cNvPr id="0" name=""/>
        <dsp:cNvSpPr/>
      </dsp:nvSpPr>
      <dsp:spPr>
        <a:xfrm>
          <a:off x="4842" y="899496"/>
          <a:ext cx="779902" cy="566859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Preserve 20% Priority        Trees (20”+)</a:t>
          </a:r>
        </a:p>
      </dsp:txBody>
      <dsp:txXfrm>
        <a:off x="4842" y="899496"/>
        <a:ext cx="779902" cy="566859"/>
      </dsp:txXfrm>
    </dsp:sp>
    <dsp:sp modelId="{724A01E8-2361-498A-88CB-36C94FFB0B18}">
      <dsp:nvSpPr>
        <dsp:cNvPr id="0" name=""/>
        <dsp:cNvSpPr/>
      </dsp:nvSpPr>
      <dsp:spPr>
        <a:xfrm>
          <a:off x="1037121" y="719186"/>
          <a:ext cx="387370" cy="384872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Yes</a:t>
          </a:r>
        </a:p>
      </dsp:txBody>
      <dsp:txXfrm>
        <a:off x="1037121" y="719186"/>
        <a:ext cx="387370" cy="384872"/>
      </dsp:txXfrm>
    </dsp:sp>
    <dsp:sp modelId="{40AD2B7F-8520-4671-8088-85EF0AE78B91}">
      <dsp:nvSpPr>
        <dsp:cNvPr id="0" name=""/>
        <dsp:cNvSpPr/>
      </dsp:nvSpPr>
      <dsp:spPr>
        <a:xfrm>
          <a:off x="1317011" y="329236"/>
          <a:ext cx="331204" cy="239833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Done</a:t>
          </a:r>
        </a:p>
      </dsp:txBody>
      <dsp:txXfrm>
        <a:off x="1317011" y="329236"/>
        <a:ext cx="331204" cy="239833"/>
      </dsp:txXfrm>
    </dsp:sp>
    <dsp:sp modelId="{B82F6CE3-6C34-4866-92EB-034D587F7F9D}">
      <dsp:nvSpPr>
        <dsp:cNvPr id="0" name=""/>
        <dsp:cNvSpPr/>
      </dsp:nvSpPr>
      <dsp:spPr>
        <a:xfrm>
          <a:off x="1037121" y="1261793"/>
          <a:ext cx="387370" cy="384872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No</a:t>
          </a:r>
        </a:p>
      </dsp:txBody>
      <dsp:txXfrm>
        <a:off x="1037121" y="1261793"/>
        <a:ext cx="387370" cy="384872"/>
      </dsp:txXfrm>
    </dsp:sp>
    <dsp:sp modelId="{7F331525-9C93-4DD4-91C0-610BFB780177}">
      <dsp:nvSpPr>
        <dsp:cNvPr id="0" name=""/>
        <dsp:cNvSpPr/>
      </dsp:nvSpPr>
      <dsp:spPr>
        <a:xfrm>
          <a:off x="1676867" y="1170986"/>
          <a:ext cx="738235" cy="566485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Preserve 25% of all Trees  (6” +)</a:t>
          </a:r>
        </a:p>
      </dsp:txBody>
      <dsp:txXfrm>
        <a:off x="1676867" y="1170986"/>
        <a:ext cx="738235" cy="566485"/>
      </dsp:txXfrm>
    </dsp:sp>
    <dsp:sp modelId="{7A89EAB2-D466-4134-A58A-672451AEF573}">
      <dsp:nvSpPr>
        <dsp:cNvPr id="0" name=""/>
        <dsp:cNvSpPr/>
      </dsp:nvSpPr>
      <dsp:spPr>
        <a:xfrm>
          <a:off x="2667478" y="990489"/>
          <a:ext cx="426854" cy="384872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Yes</a:t>
          </a:r>
        </a:p>
      </dsp:txBody>
      <dsp:txXfrm>
        <a:off x="2667478" y="990489"/>
        <a:ext cx="426854" cy="384872"/>
      </dsp:txXfrm>
    </dsp:sp>
    <dsp:sp modelId="{9F494207-A4ED-462A-8B6F-8D4D17B81E49}">
      <dsp:nvSpPr>
        <dsp:cNvPr id="0" name=""/>
        <dsp:cNvSpPr/>
      </dsp:nvSpPr>
      <dsp:spPr>
        <a:xfrm>
          <a:off x="2981571" y="605221"/>
          <a:ext cx="332024" cy="260658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Done</a:t>
          </a:r>
        </a:p>
      </dsp:txBody>
      <dsp:txXfrm>
        <a:off x="2981571" y="605221"/>
        <a:ext cx="332024" cy="260658"/>
      </dsp:txXfrm>
    </dsp:sp>
    <dsp:sp modelId="{69673A9F-C313-4B81-8B45-DC2E7AF41FF1}">
      <dsp:nvSpPr>
        <dsp:cNvPr id="0" name=""/>
        <dsp:cNvSpPr/>
      </dsp:nvSpPr>
      <dsp:spPr>
        <a:xfrm>
          <a:off x="2667478" y="1533096"/>
          <a:ext cx="706146" cy="384872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No (or not completely)</a:t>
          </a:r>
        </a:p>
      </dsp:txBody>
      <dsp:txXfrm>
        <a:off x="2667478" y="1533096"/>
        <a:ext cx="706146" cy="384872"/>
      </dsp:txXfrm>
    </dsp:sp>
    <dsp:sp modelId="{EF0B8DCE-AE69-4C35-9B69-6271786D0009}">
      <dsp:nvSpPr>
        <dsp:cNvPr id="0" name=""/>
        <dsp:cNvSpPr/>
      </dsp:nvSpPr>
      <dsp:spPr>
        <a:xfrm>
          <a:off x="3625999" y="1533096"/>
          <a:ext cx="667330" cy="384872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Mitigate      On-Site</a:t>
          </a:r>
        </a:p>
      </dsp:txBody>
      <dsp:txXfrm>
        <a:off x="3625999" y="1533096"/>
        <a:ext cx="667330" cy="384872"/>
      </dsp:txXfrm>
    </dsp:sp>
    <dsp:sp modelId="{9C63E004-1B15-4608-88B3-71FE397A8E65}">
      <dsp:nvSpPr>
        <dsp:cNvPr id="0" name=""/>
        <dsp:cNvSpPr/>
      </dsp:nvSpPr>
      <dsp:spPr>
        <a:xfrm>
          <a:off x="4545705" y="1261793"/>
          <a:ext cx="428230" cy="384872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Yes</a:t>
          </a:r>
        </a:p>
      </dsp:txBody>
      <dsp:txXfrm>
        <a:off x="4545705" y="1261793"/>
        <a:ext cx="428230" cy="384872"/>
      </dsp:txXfrm>
    </dsp:sp>
    <dsp:sp modelId="{8C0D58C2-281B-44AF-A3BD-DB06A52F7AEA}">
      <dsp:nvSpPr>
        <dsp:cNvPr id="0" name=""/>
        <dsp:cNvSpPr/>
      </dsp:nvSpPr>
      <dsp:spPr>
        <a:xfrm>
          <a:off x="4836574" y="896003"/>
          <a:ext cx="371155" cy="251883"/>
        </a:xfrm>
        <a:prstGeom prst="rect">
          <a:avLst/>
        </a:prstGeom>
        <a:solidFill>
          <a:srgbClr val="E0DEBE">
            <a:lumMod val="7500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Done</a:t>
          </a:r>
        </a:p>
      </dsp:txBody>
      <dsp:txXfrm>
        <a:off x="4836574" y="896003"/>
        <a:ext cx="371155" cy="251883"/>
      </dsp:txXfrm>
    </dsp:sp>
    <dsp:sp modelId="{D5924F9C-2BD6-4C70-A805-7BDE3F2BBFF1}">
      <dsp:nvSpPr>
        <dsp:cNvPr id="0" name=""/>
        <dsp:cNvSpPr/>
      </dsp:nvSpPr>
      <dsp:spPr>
        <a:xfrm>
          <a:off x="4651463" y="1778767"/>
          <a:ext cx="763548" cy="384872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No (or not completely)</a:t>
          </a:r>
        </a:p>
      </dsp:txBody>
      <dsp:txXfrm>
        <a:off x="4651463" y="1778767"/>
        <a:ext cx="763548" cy="384872"/>
      </dsp:txXfrm>
    </dsp:sp>
    <dsp:sp modelId="{F31265B8-D203-4671-9DEF-12F7A7A5AAF3}">
      <dsp:nvSpPr>
        <dsp:cNvPr id="0" name=""/>
        <dsp:cNvSpPr/>
      </dsp:nvSpPr>
      <dsp:spPr>
        <a:xfrm>
          <a:off x="5561629" y="1804399"/>
          <a:ext cx="834327" cy="384872"/>
        </a:xfrm>
        <a:prstGeom prst="rect">
          <a:avLst/>
        </a:prstGeom>
        <a:solidFill>
          <a:srgbClr val="2B5D8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Pay Fee In-Lieu of Preservation</a:t>
          </a:r>
        </a:p>
      </dsp:txBody>
      <dsp:txXfrm>
        <a:off x="5561629" y="1804399"/>
        <a:ext cx="834327" cy="3848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ity of Bend Theme">
  <a:themeElements>
    <a:clrScheme name="City of Bend 2022">
      <a:dk1>
        <a:srgbClr val="2E2E2F"/>
      </a:dk1>
      <a:lt1>
        <a:srgbClr val="F1F3F4"/>
      </a:lt1>
      <a:dk2>
        <a:srgbClr val="000000"/>
      </a:dk2>
      <a:lt2>
        <a:srgbClr val="E8E179"/>
      </a:lt2>
      <a:accent1>
        <a:srgbClr val="4C7242"/>
      </a:accent1>
      <a:accent2>
        <a:srgbClr val="00717C"/>
      </a:accent2>
      <a:accent3>
        <a:srgbClr val="874C7B"/>
      </a:accent3>
      <a:accent4>
        <a:srgbClr val="266591"/>
      </a:accent4>
      <a:accent5>
        <a:srgbClr val="E2DF75"/>
      </a:accent5>
      <a:accent6>
        <a:srgbClr val="E0DEBE"/>
      </a:accent6>
      <a:hlink>
        <a:srgbClr val="AE2024"/>
      </a:hlink>
      <a:folHlink>
        <a:srgbClr val="7B476C"/>
      </a:folHlink>
    </a:clrScheme>
    <a:fontScheme name="City of Bend">
      <a:majorFont>
        <a:latin typeface="Arial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A388D0DD6542B6679CB5CC8D8C1D" ma:contentTypeVersion="49" ma:contentTypeDescription="Create a new document." ma:contentTypeScope="" ma:versionID="8acaaa5c58b71e0b84bd4280292b71c6">
  <xsd:schema xmlns:xsd="http://www.w3.org/2001/XMLSchema" xmlns:xs="http://www.w3.org/2001/XMLSchema" xmlns:p="http://schemas.microsoft.com/office/2006/metadata/properties" xmlns:ns2="8ae71a2b-a6ac-47b4-a8f2-c0d01efb883d" xmlns:ns3="89a2fb52-2553-4bb5-ac4d-59bfbe7df0c0" targetNamespace="http://schemas.microsoft.com/office/2006/metadata/properties" ma:root="true" ma:fieldsID="983cfffc09efe6e55b26ee2cd200867b" ns2:_="" ns3:_="">
    <xsd:import namespace="8ae71a2b-a6ac-47b4-a8f2-c0d01efb883d"/>
    <xsd:import namespace="89a2fb52-2553-4bb5-ac4d-59bfbe7df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Appli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1a2b-a6ac-47b4-a8f2-c0d01efb883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785108-85a6-4fe1-a42c-60b7e9277c4f}" ma:internalName="TaxCatchAll" ma:showField="CatchAllData" ma:web="8ae71a2b-a6ac-47b4-a8f2-c0d01efb8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fb52-2553-4bb5-ac4d-59bfbe7df0c0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uncil Goals"/>
                    <xsd:enumeration value="Sustainability"/>
                    <xsd:enumeration value="Water"/>
                    <xsd:enumeration value="Police"/>
                    <xsd:enumeration value="Community Development"/>
                    <xsd:enumeration value="Documents"/>
                    <xsd:enumeration value="People"/>
                    <xsd:enumeration value="Social Media"/>
                    <xsd:enumeration value="Accessibility"/>
                    <xsd:enumeration value="Help"/>
                    <xsd:enumeration value="Winter"/>
                    <xsd:enumeration value="Buildings"/>
                    <xsd:enumeration value="General"/>
                    <xsd:enumeration value="Human Resources"/>
                    <xsd:enumeration value="Payment"/>
                  </xsd:restriction>
                </xsd:simpleType>
              </xsd:element>
            </xsd:sequence>
          </xsd:extension>
        </xsd:complexContent>
      </xsd:complexType>
    </xsd:element>
    <xsd:element name="Application" ma:index="8" nillable="true" ma:displayName="Application" ma:description="Suggested Usage" ma:internalName="App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PowerPoint"/>
                    <xsd:enumeration value="Design Projec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3022fe-1e51-4b20-963d-b591020e5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71a2b-a6ac-47b4-a8f2-c0d01efb883d">2TNARYH4F4NM-81618330-3570</_dlc_DocId>
    <TaxCatchAll xmlns="8ae71a2b-a6ac-47b4-a8f2-c0d01efb883d" xsi:nil="true"/>
    <lcf76f155ced4ddcb4097134ff3c332f xmlns="89a2fb52-2553-4bb5-ac4d-59bfbe7df0c0">
      <Terms xmlns="http://schemas.microsoft.com/office/infopath/2007/PartnerControls"/>
    </lcf76f155ced4ddcb4097134ff3c332f>
    <_dlc_DocIdUrl xmlns="8ae71a2b-a6ac-47b4-a8f2-c0d01efb883d">
      <Url>https://bendoregon.sharepoint.com/sites/Communications/_layouts/15/DocIdRedir.aspx?ID=2TNARYH4F4NM-81618330-3570</Url>
      <Description>2TNARYH4F4NM-81618330-3570</Description>
    </_dlc_DocIdUrl>
    <Application xmlns="89a2fb52-2553-4bb5-ac4d-59bfbe7df0c0" xsi:nil="true"/>
    <Category xmlns="89a2fb52-2553-4bb5-ac4d-59bfbe7df0c0" xsi:nil="true"/>
    <SharedWithUsers xmlns="8ae71a2b-a6ac-47b4-a8f2-c0d01efb883d">
      <UserInfo>
        <DisplayName>Jacob Riggle</DisplayName>
        <AccountId>15</AccountId>
        <AccountType/>
      </UserInfo>
      <UserInfo>
        <DisplayName>Anne Aurand</DisplayName>
        <AccountId>13</AccountId>
        <AccountType/>
      </UserInfo>
      <UserInfo>
        <DisplayName>Mickaela Cyrus</DisplayName>
        <AccountId>1204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4A56-4811-45B5-8715-5DD0C62DC5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69E34C-F142-41EE-9982-21C036A9E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71a2b-a6ac-47b4-a8f2-c0d01efb883d"/>
    <ds:schemaRef ds:uri="89a2fb52-2553-4bb5-ac4d-59bfbe7df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FF6C8-21A8-476A-91EC-69499FF3C48C}">
  <ds:schemaRefs>
    <ds:schemaRef ds:uri="http://schemas.microsoft.com/office/2006/metadata/properties"/>
    <ds:schemaRef ds:uri="http://schemas.microsoft.com/office/infopath/2007/PartnerControls"/>
    <ds:schemaRef ds:uri="8ae71a2b-a6ac-47b4-a8f2-c0d01efb883d"/>
    <ds:schemaRef ds:uri="89a2fb52-2553-4bb5-ac4d-59bfbe7df0c0"/>
  </ds:schemaRefs>
</ds:datastoreItem>
</file>

<file path=customXml/itemProps4.xml><?xml version="1.0" encoding="utf-8"?>
<ds:datastoreItem xmlns:ds="http://schemas.openxmlformats.org/officeDocument/2006/customXml" ds:itemID="{FF452889-6976-456A-979A-7C42ACBCA1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4C623A-9DDF-4D00-A6B8-B8D3A14DEA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 Document - Portrait (9).dotx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Brenna Visser</dc:creator>
  <keywords/>
  <dc:description/>
  <lastModifiedBy>Brenna Visser</lastModifiedBy>
  <revision>108</revision>
  <dcterms:created xsi:type="dcterms:W3CDTF">2023-11-08T16:40:00.0000000Z</dcterms:created>
  <dcterms:modified xsi:type="dcterms:W3CDTF">2023-11-14T00:20:05.4957219Z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0x010100BA81A388D0DD6542B6679CB5CC8D8C1D</vt:lpwstr>
  </property>
  <property fmtid="{D5CDD505-2E9C-101B-9397-08002B2CF9AE}" pid="4" name="_dlc_DocIdItemGuid">
    <vt:lpwstr>f41960bd-c5d2-4695-b014-6c3a2a19655a</vt:lpwstr>
  </property>
  <property fmtid="{D5CDD505-2E9C-101B-9397-08002B2CF9AE}" pid="5" name="GrammarlyDocumentId">
    <vt:lpwstr>6e3cdd29f50c3a9f46174cb877633396366f4e824b723c8cece1f37c5e9a7b8c</vt:lpwstr>
  </property>
</Properties>
</file>