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05" w:rsidRPr="006B3405" w:rsidRDefault="006B3405" w:rsidP="006B3405">
      <w:pPr>
        <w:spacing w:line="259" w:lineRule="auto"/>
        <w:rPr>
          <w:rFonts w:ascii="Arial" w:hAnsi="Arial" w:cs="Arial"/>
          <w:b/>
          <w:sz w:val="24"/>
          <w:szCs w:val="24"/>
        </w:rPr>
      </w:pPr>
      <w:r w:rsidRPr="006B3405">
        <w:rPr>
          <w:rFonts w:ascii="Arial" w:hAnsi="Arial" w:cs="Arial"/>
          <w:b/>
          <w:sz w:val="24"/>
          <w:szCs w:val="24"/>
        </w:rPr>
        <w:t xml:space="preserve">Galveston Sounding Board </w:t>
      </w:r>
      <w:r w:rsidRPr="006B3405">
        <w:rPr>
          <w:rFonts w:ascii="Arial" w:hAnsi="Arial" w:cs="Arial"/>
          <w:b/>
          <w:sz w:val="24"/>
          <w:szCs w:val="24"/>
        </w:rPr>
        <w:t>M</w:t>
      </w:r>
      <w:r w:rsidRPr="006B3405">
        <w:rPr>
          <w:rFonts w:ascii="Arial" w:hAnsi="Arial" w:cs="Arial"/>
          <w:b/>
          <w:sz w:val="24"/>
          <w:szCs w:val="24"/>
        </w:rPr>
        <w:t xml:space="preserve">eeting </w:t>
      </w:r>
      <w:r w:rsidRPr="006B3405">
        <w:rPr>
          <w:rFonts w:ascii="Arial" w:hAnsi="Arial" w:cs="Arial"/>
          <w:b/>
          <w:sz w:val="24"/>
          <w:szCs w:val="24"/>
        </w:rPr>
        <w:t>#1</w:t>
      </w:r>
    </w:p>
    <w:p w:rsidR="006B3405" w:rsidRPr="006B3405" w:rsidRDefault="006B3405" w:rsidP="006B3405">
      <w:pPr>
        <w:spacing w:after="160" w:line="259" w:lineRule="auto"/>
        <w:rPr>
          <w:rFonts w:ascii="Arial" w:hAnsi="Arial" w:cs="Arial"/>
          <w:b/>
          <w:sz w:val="24"/>
          <w:szCs w:val="24"/>
        </w:rPr>
      </w:pPr>
      <w:r w:rsidRPr="006B3405">
        <w:rPr>
          <w:rFonts w:ascii="Arial" w:hAnsi="Arial" w:cs="Arial"/>
          <w:b/>
          <w:sz w:val="24"/>
          <w:szCs w:val="24"/>
        </w:rPr>
        <w:t>May 31, 2017</w:t>
      </w:r>
      <w:r w:rsidRPr="006B3405">
        <w:rPr>
          <w:rFonts w:ascii="Arial" w:hAnsi="Arial" w:cs="Arial"/>
          <w:b/>
          <w:sz w:val="24"/>
          <w:szCs w:val="24"/>
        </w:rPr>
        <w:t xml:space="preserve"> – City Council Chambers</w:t>
      </w:r>
      <w:bookmarkStart w:id="0" w:name="_GoBack"/>
      <w:bookmarkEnd w:id="0"/>
    </w:p>
    <w:p w:rsidR="006B3405" w:rsidRDefault="006B3405" w:rsidP="006B3405">
      <w:pPr>
        <w:spacing w:after="120"/>
        <w:rPr>
          <w:rFonts w:ascii="Arial" w:hAnsi="Arial" w:cs="Arial"/>
        </w:rPr>
      </w:pPr>
      <w:r>
        <w:rPr>
          <w:rFonts w:ascii="Arial" w:hAnsi="Arial" w:cs="Arial"/>
        </w:rPr>
        <w:t>Here is a summary of the key items we discussed this week:</w:t>
      </w:r>
    </w:p>
    <w:p w:rsidR="006B3405" w:rsidRDefault="006B3405" w:rsidP="006B3405">
      <w:pPr>
        <w:pStyle w:val="ListParagraph"/>
        <w:numPr>
          <w:ilvl w:val="0"/>
          <w:numId w:val="1"/>
        </w:numPr>
        <w:spacing w:after="120"/>
        <w:ind w:left="360"/>
        <w:rPr>
          <w:rFonts w:ascii="Arial" w:hAnsi="Arial" w:cs="Arial"/>
          <w:sz w:val="22"/>
          <w:szCs w:val="22"/>
        </w:rPr>
      </w:pPr>
      <w:r>
        <w:rPr>
          <w:rFonts w:ascii="Arial" w:hAnsi="Arial" w:cs="Arial"/>
          <w:sz w:val="22"/>
          <w:szCs w:val="22"/>
          <w:u w:val="single"/>
        </w:rPr>
        <w:t>Data collection</w:t>
      </w:r>
      <w:r>
        <w:rPr>
          <w:rFonts w:ascii="Arial" w:hAnsi="Arial" w:cs="Arial"/>
          <w:sz w:val="22"/>
          <w:szCs w:val="22"/>
        </w:rPr>
        <w:t xml:space="preserve">:  You understand that data collection times and dates are important.  We heard you say a later start and end time in the day may help us better capture resident, employee, and visitor parking.  We will find dates and times when special events are not being held so as not to skew the data.  We also heard that you have concerns about the number of days that data will be collected.  In addition, we heard that current data collection period will take place when school is not in session.  Although the Westside Village Magnet School (Kingston) is outside of the Galveston Avenue corridor study area, we’ll be looking for opportunities for additional data collection. </w:t>
      </w:r>
    </w:p>
    <w:p w:rsidR="006B3405" w:rsidRDefault="006B3405" w:rsidP="006B3405">
      <w:pPr>
        <w:pStyle w:val="ListParagraph"/>
        <w:spacing w:after="120"/>
        <w:ind w:left="360"/>
        <w:rPr>
          <w:rFonts w:ascii="Arial" w:hAnsi="Arial" w:cs="Arial"/>
          <w:sz w:val="22"/>
          <w:szCs w:val="22"/>
        </w:rPr>
      </w:pPr>
    </w:p>
    <w:p w:rsidR="006B3405" w:rsidRDefault="006B3405" w:rsidP="006B3405">
      <w:pPr>
        <w:pStyle w:val="ListParagraph"/>
        <w:numPr>
          <w:ilvl w:val="0"/>
          <w:numId w:val="1"/>
        </w:numPr>
        <w:spacing w:after="120"/>
        <w:ind w:left="360"/>
        <w:rPr>
          <w:rFonts w:ascii="Arial" w:hAnsi="Arial" w:cs="Arial"/>
          <w:sz w:val="22"/>
          <w:szCs w:val="22"/>
        </w:rPr>
      </w:pPr>
      <w:r>
        <w:rPr>
          <w:rFonts w:ascii="Arial" w:hAnsi="Arial" w:cs="Arial"/>
          <w:sz w:val="22"/>
          <w:szCs w:val="22"/>
          <w:u w:val="single"/>
        </w:rPr>
        <w:t>Safety</w:t>
      </w:r>
      <w:r>
        <w:rPr>
          <w:rFonts w:ascii="Arial" w:hAnsi="Arial" w:cs="Arial"/>
          <w:sz w:val="22"/>
          <w:szCs w:val="22"/>
        </w:rPr>
        <w:t>:  You have concerns about parked cars near intersections and stop signs and large vehicles parked on the street that limit sight lines for drivers and pedestrians.  The study will note areas where potential sightline or safety issues are evident.</w:t>
      </w:r>
    </w:p>
    <w:p w:rsidR="006B3405" w:rsidRDefault="006B3405" w:rsidP="006B3405">
      <w:pPr>
        <w:pStyle w:val="CommentText"/>
        <w:numPr>
          <w:ilvl w:val="0"/>
          <w:numId w:val="1"/>
        </w:numPr>
        <w:spacing w:after="120"/>
        <w:ind w:left="360"/>
        <w:rPr>
          <w:rFonts w:ascii="Arial" w:hAnsi="Arial" w:cs="Arial"/>
          <w:sz w:val="22"/>
          <w:szCs w:val="22"/>
        </w:rPr>
      </w:pPr>
      <w:r>
        <w:rPr>
          <w:rFonts w:ascii="Arial" w:hAnsi="Arial" w:cs="Arial"/>
          <w:sz w:val="22"/>
          <w:szCs w:val="22"/>
          <w:u w:val="single"/>
        </w:rPr>
        <w:t>Accessibility</w:t>
      </w:r>
      <w:r>
        <w:rPr>
          <w:rFonts w:ascii="Arial" w:hAnsi="Arial" w:cs="Arial"/>
          <w:sz w:val="22"/>
          <w:szCs w:val="22"/>
        </w:rPr>
        <w:t>:  Accessibility for individuals with disabilities is also important.  The study will note any designated ADA stalls in the inventory and will track them as a specific use category.  We will make every attempt to determine whether a parked vehicle has a handicap placard or plate and note that in our data collection.</w:t>
      </w:r>
    </w:p>
    <w:p w:rsidR="006B3405" w:rsidRDefault="006B3405" w:rsidP="006B3405">
      <w:pPr>
        <w:pStyle w:val="ListParagraph"/>
        <w:numPr>
          <w:ilvl w:val="0"/>
          <w:numId w:val="2"/>
        </w:numPr>
        <w:spacing w:after="120"/>
        <w:ind w:left="360"/>
        <w:rPr>
          <w:rFonts w:ascii="Arial" w:hAnsi="Arial" w:cs="Arial"/>
          <w:sz w:val="22"/>
          <w:szCs w:val="22"/>
        </w:rPr>
      </w:pPr>
      <w:r>
        <w:rPr>
          <w:rFonts w:ascii="Arial" w:hAnsi="Arial" w:cs="Arial"/>
          <w:sz w:val="22"/>
          <w:szCs w:val="22"/>
          <w:u w:val="single"/>
        </w:rPr>
        <w:t>Other suggestions from the Sounding Board:</w:t>
      </w:r>
      <w:r>
        <w:rPr>
          <w:rFonts w:ascii="Arial" w:hAnsi="Arial" w:cs="Arial"/>
          <w:sz w:val="22"/>
          <w:szCs w:val="22"/>
        </w:rPr>
        <w:t xml:space="preserve"> </w:t>
      </w:r>
    </w:p>
    <w:p w:rsidR="006B3405" w:rsidRDefault="006B3405" w:rsidP="006B3405">
      <w:pPr>
        <w:pStyle w:val="ListParagraph"/>
        <w:numPr>
          <w:ilvl w:val="0"/>
          <w:numId w:val="3"/>
        </w:numPr>
        <w:spacing w:after="120"/>
        <w:rPr>
          <w:rFonts w:ascii="Arial" w:hAnsi="Arial" w:cs="Arial"/>
          <w:sz w:val="22"/>
          <w:szCs w:val="22"/>
        </w:rPr>
      </w:pPr>
      <w:r>
        <w:rPr>
          <w:rFonts w:ascii="Arial" w:hAnsi="Arial" w:cs="Arial"/>
          <w:sz w:val="22"/>
          <w:szCs w:val="22"/>
        </w:rPr>
        <w:t xml:space="preserve">Look at other communities for parking management strategies. </w:t>
      </w:r>
    </w:p>
    <w:p w:rsidR="006B3405" w:rsidRDefault="006B3405" w:rsidP="006B3405">
      <w:pPr>
        <w:numPr>
          <w:ilvl w:val="0"/>
          <w:numId w:val="3"/>
        </w:numPr>
        <w:spacing w:after="120"/>
        <w:rPr>
          <w:rFonts w:ascii="Arial" w:hAnsi="Arial" w:cs="Arial"/>
        </w:rPr>
      </w:pPr>
      <w:r>
        <w:rPr>
          <w:rFonts w:ascii="Arial" w:hAnsi="Arial" w:cs="Arial"/>
        </w:rPr>
        <w:t>Remember that Drake Park event and river traffic will impact Galveston parking.</w:t>
      </w:r>
    </w:p>
    <w:p w:rsidR="006B3405" w:rsidRDefault="006B3405" w:rsidP="006B3405">
      <w:pPr>
        <w:numPr>
          <w:ilvl w:val="0"/>
          <w:numId w:val="3"/>
        </w:numPr>
        <w:spacing w:after="120"/>
        <w:rPr>
          <w:rFonts w:ascii="Arial" w:hAnsi="Arial" w:cs="Arial"/>
        </w:rPr>
      </w:pPr>
      <w:r>
        <w:rPr>
          <w:rFonts w:ascii="Arial" w:hAnsi="Arial" w:cs="Arial"/>
        </w:rPr>
        <w:t>Consider creative ways to use the alleys for parking?</w:t>
      </w:r>
    </w:p>
    <w:p w:rsidR="006B3405" w:rsidRDefault="006B3405" w:rsidP="006B3405">
      <w:pPr>
        <w:pStyle w:val="NormalWeb"/>
        <w:spacing w:before="0" w:beforeAutospacing="0" w:after="120" w:afterAutospacing="0"/>
        <w:rPr>
          <w:rFonts w:ascii="Arial" w:hAnsi="Arial" w:cs="Arial"/>
          <w:sz w:val="22"/>
          <w:szCs w:val="22"/>
        </w:rPr>
      </w:pPr>
      <w:r>
        <w:rPr>
          <w:rFonts w:ascii="Arial" w:hAnsi="Arial" w:cs="Arial"/>
          <w:sz w:val="22"/>
          <w:szCs w:val="22"/>
        </w:rPr>
        <w:t xml:space="preserve">As always, please feel free to contact me or anyone on the project team with any questions, comments, or concerns.  You can reach me at </w:t>
      </w:r>
      <w:hyperlink r:id="rId5" w:history="1">
        <w:r>
          <w:rPr>
            <w:rStyle w:val="Hyperlink"/>
            <w:rFonts w:ascii="Arial" w:hAnsi="Arial" w:cs="Arial"/>
            <w:sz w:val="22"/>
            <w:szCs w:val="22"/>
          </w:rPr>
          <w:t>kswirsky@bendoregon.gov</w:t>
        </w:r>
      </w:hyperlink>
      <w:r>
        <w:rPr>
          <w:rFonts w:ascii="Arial" w:hAnsi="Arial" w:cs="Arial"/>
          <w:sz w:val="22"/>
          <w:szCs w:val="22"/>
        </w:rPr>
        <w:t xml:space="preserve"> or (541) 323-8513.  </w:t>
      </w:r>
    </w:p>
    <w:p w:rsidR="006B3405" w:rsidRDefault="006B3405" w:rsidP="006B3405">
      <w:pPr>
        <w:pStyle w:val="NormalWeb"/>
        <w:spacing w:before="0" w:beforeAutospacing="0" w:after="120" w:afterAutospacing="0"/>
        <w:rPr>
          <w:rFonts w:ascii="Arial" w:hAnsi="Arial" w:cs="Arial"/>
          <w:sz w:val="22"/>
          <w:szCs w:val="22"/>
        </w:rPr>
      </w:pPr>
      <w:r>
        <w:rPr>
          <w:rFonts w:ascii="Arial" w:hAnsi="Arial" w:cs="Arial"/>
          <w:sz w:val="22"/>
          <w:szCs w:val="22"/>
        </w:rPr>
        <w:t>In addition, information will be regularly updated at our</w:t>
      </w:r>
      <w:r>
        <w:rPr>
          <w:rFonts w:ascii="Arial" w:hAnsi="Arial" w:cs="Arial"/>
          <w:sz w:val="22"/>
          <w:szCs w:val="22"/>
        </w:rPr>
        <w:t xml:space="preserve"> website: </w:t>
      </w:r>
      <w:hyperlink r:id="rId6" w:history="1">
        <w:r>
          <w:rPr>
            <w:rStyle w:val="Hyperlink"/>
            <w:rFonts w:ascii="Arial" w:hAnsi="Arial" w:cs="Arial"/>
            <w:sz w:val="22"/>
            <w:szCs w:val="22"/>
          </w:rPr>
          <w:t>http://bendoregon.gov/parkingstudy</w:t>
        </w:r>
      </w:hyperlink>
      <w:r>
        <w:rPr>
          <w:rFonts w:ascii="Arial" w:hAnsi="Arial" w:cs="Arial"/>
          <w:sz w:val="22"/>
          <w:szCs w:val="22"/>
        </w:rPr>
        <w:t>.  Once there click on "Galveston Avenue Corridor Parking Study."</w:t>
      </w:r>
    </w:p>
    <w:p w:rsidR="003E03CF" w:rsidRDefault="006B3405"/>
    <w:sectPr w:rsidR="003E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564B"/>
    <w:multiLevelType w:val="hybridMultilevel"/>
    <w:tmpl w:val="751AFE52"/>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 w15:restartNumberingAfterBreak="0">
    <w:nsid w:val="263F055D"/>
    <w:multiLevelType w:val="multilevel"/>
    <w:tmpl w:val="F6C8D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A7E7F"/>
    <w:multiLevelType w:val="multilevel"/>
    <w:tmpl w:val="622A74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05"/>
    <w:rsid w:val="006B3405"/>
    <w:rsid w:val="00A20EC6"/>
    <w:rsid w:val="00E4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61606-0035-450F-A809-9F638DDB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3405"/>
    <w:rPr>
      <w:color w:val="0563C1"/>
      <w:u w:val="single"/>
    </w:rPr>
  </w:style>
  <w:style w:type="paragraph" w:styleId="NormalWeb">
    <w:name w:val="Normal (Web)"/>
    <w:basedOn w:val="Normal"/>
    <w:uiPriority w:val="99"/>
    <w:semiHidden/>
    <w:unhideWhenUsed/>
    <w:rsid w:val="006B3405"/>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semiHidden/>
    <w:unhideWhenUsed/>
    <w:rsid w:val="006B3405"/>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B3405"/>
    <w:rPr>
      <w:rFonts w:ascii="Times New Roman" w:hAnsi="Times New Roman" w:cs="Times New Roman"/>
      <w:sz w:val="20"/>
      <w:szCs w:val="20"/>
    </w:rPr>
  </w:style>
  <w:style w:type="paragraph" w:styleId="ListParagraph">
    <w:name w:val="List Paragraph"/>
    <w:basedOn w:val="Normal"/>
    <w:uiPriority w:val="34"/>
    <w:qFormat/>
    <w:rsid w:val="006B3405"/>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0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ndoregon.gov/parkingstudy" TargetMode="External"/><Relationship Id="rId5" Type="http://schemas.openxmlformats.org/officeDocument/2006/relationships/hyperlink" Target="mailto:kswirsky@bendorego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Robinson</dc:creator>
  <cp:keywords/>
  <dc:description/>
  <cp:lastModifiedBy>Wendy Robinson</cp:lastModifiedBy>
  <cp:revision>1</cp:revision>
  <dcterms:created xsi:type="dcterms:W3CDTF">2017-06-06T18:46:00Z</dcterms:created>
  <dcterms:modified xsi:type="dcterms:W3CDTF">2017-06-06T18:55:00Z</dcterms:modified>
</cp:coreProperties>
</file>